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06EF9" w14:textId="0015C577" w:rsidR="00C25DAF" w:rsidRPr="00174B0E" w:rsidRDefault="007308AF" w:rsidP="00D73026">
      <w:pPr>
        <w:spacing w:before="100" w:beforeAutospacing="1" w:after="100" w:afterAutospacing="1" w:line="220" w:lineRule="atLeast"/>
        <w:jc w:val="center"/>
        <w:rPr>
          <w:rFonts w:ascii="Times New Roman" w:hAnsi="Times New Roman" w:cs="Times New Roman"/>
          <w:b/>
          <w:color w:val="0D0D0D" w:themeColor="text1" w:themeTint="F2"/>
          <w:sz w:val="32"/>
          <w:szCs w:val="32"/>
        </w:rPr>
      </w:pPr>
      <w:bookmarkStart w:id="0" w:name="_GoBack"/>
      <w:bookmarkEnd w:id="0"/>
      <w:r w:rsidRPr="00174B0E">
        <w:rPr>
          <w:rFonts w:ascii="Times New Roman" w:hAnsi="Times New Roman" w:cs="Times New Roman"/>
          <w:b/>
          <w:color w:val="0D0D0D" w:themeColor="text1" w:themeTint="F2"/>
          <w:sz w:val="32"/>
          <w:szCs w:val="32"/>
        </w:rPr>
        <w:t>饥荒的种子</w:t>
      </w:r>
      <w:r w:rsidR="00E65E37" w:rsidRPr="00174B0E">
        <w:rPr>
          <w:rStyle w:val="FootnoteReference"/>
          <w:rFonts w:ascii="Times New Roman" w:hAnsi="Times New Roman" w:cs="Times New Roman"/>
          <w:b/>
          <w:color w:val="0D0D0D" w:themeColor="text1" w:themeTint="F2"/>
          <w:sz w:val="32"/>
          <w:szCs w:val="32"/>
        </w:rPr>
        <w:footnoteReference w:id="1"/>
      </w:r>
    </w:p>
    <w:p w14:paraId="592B4700" w14:textId="6F3ED245" w:rsidR="007308AF" w:rsidRPr="00174B0E" w:rsidRDefault="00C25DAF" w:rsidP="00D73026">
      <w:pPr>
        <w:spacing w:before="100" w:beforeAutospacing="1" w:after="100" w:afterAutospacing="1" w:line="220" w:lineRule="atLeast"/>
        <w:jc w:val="center"/>
        <w:rPr>
          <w:rFonts w:ascii="Times New Roman" w:hAnsi="Times New Roman" w:cs="Times New Roman"/>
          <w:color w:val="0D0D0D" w:themeColor="text1" w:themeTint="F2"/>
          <w:sz w:val="30"/>
          <w:szCs w:val="30"/>
        </w:rPr>
      </w:pPr>
      <w:r w:rsidRPr="00174B0E">
        <w:rPr>
          <w:rFonts w:ascii="Times New Roman" w:hAnsi="Times New Roman" w:cs="Times New Roman"/>
          <w:color w:val="0D0D0D" w:themeColor="text1" w:themeTint="F2"/>
          <w:sz w:val="30"/>
          <w:szCs w:val="30"/>
        </w:rPr>
        <w:t>——</w:t>
      </w:r>
      <w:r w:rsidRPr="00174B0E">
        <w:rPr>
          <w:rFonts w:ascii="Times New Roman" w:hAnsi="Times New Roman" w:cs="Times New Roman"/>
          <w:color w:val="0D0D0D" w:themeColor="text1" w:themeTint="F2"/>
          <w:sz w:val="30"/>
          <w:szCs w:val="30"/>
        </w:rPr>
        <w:t>三大主体联动下的</w:t>
      </w:r>
      <w:r w:rsidR="007308AF" w:rsidRPr="00174B0E">
        <w:rPr>
          <w:rFonts w:ascii="Times New Roman" w:hAnsi="Times New Roman" w:cs="Times New Roman"/>
          <w:color w:val="0D0D0D" w:themeColor="text1" w:themeTint="F2"/>
          <w:sz w:val="30"/>
          <w:szCs w:val="30"/>
        </w:rPr>
        <w:t>中国</w:t>
      </w:r>
      <w:r w:rsidR="007308AF" w:rsidRPr="00174B0E">
        <w:rPr>
          <w:rFonts w:ascii="Times New Roman" w:hAnsi="Times New Roman" w:cs="Times New Roman"/>
          <w:color w:val="0D0D0D" w:themeColor="text1" w:themeTint="F2"/>
          <w:sz w:val="30"/>
          <w:szCs w:val="30"/>
        </w:rPr>
        <w:t>1959-1961</w:t>
      </w:r>
      <w:r w:rsidR="007308AF" w:rsidRPr="00174B0E">
        <w:rPr>
          <w:rFonts w:ascii="Times New Roman" w:hAnsi="Times New Roman" w:cs="Times New Roman"/>
          <w:color w:val="0D0D0D" w:themeColor="text1" w:themeTint="F2"/>
          <w:sz w:val="30"/>
          <w:szCs w:val="30"/>
        </w:rPr>
        <w:t>年</w:t>
      </w:r>
      <w:r w:rsidR="00911CCB" w:rsidRPr="00174B0E">
        <w:rPr>
          <w:rFonts w:ascii="Times New Roman" w:hAnsi="Times New Roman" w:cs="Times New Roman"/>
          <w:color w:val="0D0D0D" w:themeColor="text1" w:themeTint="F2"/>
          <w:sz w:val="30"/>
          <w:szCs w:val="30"/>
        </w:rPr>
        <w:t>的</w:t>
      </w:r>
      <w:r w:rsidR="00304351" w:rsidRPr="00174B0E">
        <w:rPr>
          <w:rFonts w:ascii="Times New Roman" w:hAnsi="Times New Roman" w:cs="Times New Roman"/>
          <w:color w:val="0D0D0D" w:themeColor="text1" w:themeTint="F2"/>
          <w:sz w:val="30"/>
          <w:szCs w:val="30"/>
        </w:rPr>
        <w:t>农业危机</w:t>
      </w:r>
    </w:p>
    <w:p w14:paraId="6C4FA729" w14:textId="77777777" w:rsidR="007308AF" w:rsidRPr="00174B0E" w:rsidRDefault="007308AF" w:rsidP="00D73026">
      <w:pPr>
        <w:spacing w:before="100" w:beforeAutospacing="1" w:after="100" w:afterAutospacing="1" w:line="220" w:lineRule="atLeast"/>
        <w:jc w:val="center"/>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潘素梅</w:t>
      </w:r>
      <w:r w:rsidRPr="00174B0E">
        <w:rPr>
          <w:rFonts w:ascii="Times New Roman" w:hAnsi="Times New Roman" w:cs="Times New Roman"/>
          <w:color w:val="0D0D0D" w:themeColor="text1" w:themeTint="F2"/>
          <w:szCs w:val="24"/>
        </w:rPr>
        <w:t xml:space="preserve"> </w:t>
      </w:r>
    </w:p>
    <w:p w14:paraId="46CCB9C5" w14:textId="77777777" w:rsidR="007308AF" w:rsidRPr="00174B0E" w:rsidRDefault="007308AF" w:rsidP="00D73026">
      <w:pPr>
        <w:spacing w:before="100" w:beforeAutospacing="1" w:after="100" w:afterAutospacing="1" w:line="360" w:lineRule="auto"/>
        <w:jc w:val="center"/>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（中国人民大学农业与农村发展学院，北京，</w:t>
      </w:r>
      <w:r w:rsidRPr="00174B0E">
        <w:rPr>
          <w:rFonts w:ascii="Times New Roman" w:hAnsi="Times New Roman" w:cs="Times New Roman"/>
          <w:color w:val="0D0D0D" w:themeColor="text1" w:themeTint="F2"/>
          <w:szCs w:val="24"/>
        </w:rPr>
        <w:t>100872</w:t>
      </w:r>
      <w:r w:rsidRPr="00174B0E">
        <w:rPr>
          <w:rFonts w:ascii="Times New Roman" w:hAnsi="Times New Roman" w:cs="Times New Roman"/>
          <w:color w:val="0D0D0D" w:themeColor="text1" w:themeTint="F2"/>
          <w:szCs w:val="24"/>
        </w:rPr>
        <w:t>）</w:t>
      </w:r>
    </w:p>
    <w:p w14:paraId="36FF875E" w14:textId="3F3B9B34" w:rsidR="00464680" w:rsidRPr="00174B0E" w:rsidRDefault="007308AF" w:rsidP="00D73026">
      <w:pPr>
        <w:spacing w:before="100" w:beforeAutospacing="1" w:after="100" w:afterAutospacing="1"/>
        <w:jc w:val="both"/>
        <w:rPr>
          <w:rFonts w:ascii="Times New Roman" w:hAnsi="Times New Roman" w:cs="Times New Roman"/>
          <w:color w:val="0D0D0D" w:themeColor="text1" w:themeTint="F2"/>
          <w:szCs w:val="24"/>
        </w:rPr>
      </w:pPr>
      <w:r w:rsidRPr="00174B0E">
        <w:rPr>
          <w:rFonts w:ascii="Times New Roman" w:hAnsi="Times New Roman" w:cs="Times New Roman"/>
          <w:b/>
          <w:color w:val="0D0D0D" w:themeColor="text1" w:themeTint="F2"/>
          <w:szCs w:val="24"/>
        </w:rPr>
        <w:t>内容提要：</w:t>
      </w:r>
      <w:r w:rsidR="00FA4C01" w:rsidRPr="00174B0E">
        <w:rPr>
          <w:rFonts w:ascii="Times New Roman" w:hAnsi="Times New Roman" w:cs="Times New Roman"/>
          <w:color w:val="0D0D0D" w:themeColor="text1" w:themeTint="F2"/>
          <w:szCs w:val="24"/>
        </w:rPr>
        <w:t>中国</w:t>
      </w:r>
      <w:r w:rsidR="002D5CAD" w:rsidRPr="00174B0E">
        <w:rPr>
          <w:rFonts w:ascii="Times New Roman" w:hAnsi="Times New Roman" w:cs="Times New Roman"/>
          <w:color w:val="0D0D0D" w:themeColor="text1" w:themeTint="F2"/>
          <w:szCs w:val="24"/>
        </w:rPr>
        <w:t>1959-1961</w:t>
      </w:r>
      <w:r w:rsidR="002D5CAD" w:rsidRPr="00174B0E">
        <w:rPr>
          <w:rFonts w:ascii="Times New Roman" w:hAnsi="Times New Roman" w:cs="Times New Roman"/>
          <w:color w:val="0D0D0D" w:themeColor="text1" w:themeTint="F2"/>
          <w:szCs w:val="24"/>
        </w:rPr>
        <w:t>年</w:t>
      </w:r>
      <w:r w:rsidR="00FA4C01" w:rsidRPr="00174B0E">
        <w:rPr>
          <w:rFonts w:ascii="Times New Roman" w:hAnsi="Times New Roman" w:cs="Times New Roman"/>
          <w:color w:val="0D0D0D" w:themeColor="text1" w:themeTint="F2"/>
          <w:szCs w:val="24"/>
        </w:rPr>
        <w:t>的农业危机</w:t>
      </w:r>
      <w:r w:rsidR="00CA6632" w:rsidRPr="00174B0E">
        <w:rPr>
          <w:rFonts w:ascii="Times New Roman" w:hAnsi="Times New Roman" w:cs="Times New Roman"/>
          <w:color w:val="0D0D0D" w:themeColor="text1" w:themeTint="F2"/>
          <w:szCs w:val="24"/>
        </w:rPr>
        <w:t>引致</w:t>
      </w:r>
      <w:r w:rsidR="00FA4C01" w:rsidRPr="00174B0E">
        <w:rPr>
          <w:rFonts w:ascii="Times New Roman" w:hAnsi="Times New Roman" w:cs="Times New Roman"/>
          <w:color w:val="0D0D0D" w:themeColor="text1" w:themeTint="F2"/>
          <w:szCs w:val="24"/>
        </w:rPr>
        <w:t>的</w:t>
      </w:r>
      <w:r w:rsidR="00327A30" w:rsidRPr="00174B0E">
        <w:rPr>
          <w:rFonts w:ascii="Times New Roman" w:hAnsi="Times New Roman" w:cs="Times New Roman"/>
          <w:color w:val="0D0D0D" w:themeColor="text1" w:themeTint="F2"/>
          <w:szCs w:val="24"/>
        </w:rPr>
        <w:t>大饥荒</w:t>
      </w:r>
      <w:r w:rsidR="009E402A" w:rsidRPr="00174B0E">
        <w:rPr>
          <w:rFonts w:ascii="Times New Roman" w:hAnsi="Times New Roman" w:cs="Times New Roman"/>
          <w:color w:val="0D0D0D" w:themeColor="text1" w:themeTint="F2"/>
          <w:szCs w:val="24"/>
        </w:rPr>
        <w:t>是产生于</w:t>
      </w:r>
      <w:r w:rsidR="00327A30" w:rsidRPr="00174B0E">
        <w:rPr>
          <w:rFonts w:ascii="Times New Roman" w:hAnsi="Times New Roman" w:cs="Times New Roman"/>
          <w:color w:val="0D0D0D" w:themeColor="text1" w:themeTint="F2"/>
          <w:szCs w:val="24"/>
        </w:rPr>
        <w:t>大跃进</w:t>
      </w:r>
      <w:r w:rsidR="009E402A" w:rsidRPr="00174B0E">
        <w:rPr>
          <w:rFonts w:ascii="Times New Roman" w:hAnsi="Times New Roman" w:cs="Times New Roman"/>
          <w:color w:val="0D0D0D" w:themeColor="text1" w:themeTint="F2"/>
          <w:szCs w:val="24"/>
        </w:rPr>
        <w:t>这一时期的</w:t>
      </w:r>
      <w:r w:rsidR="009F38F3" w:rsidRPr="00174B0E">
        <w:rPr>
          <w:rFonts w:ascii="Times New Roman" w:hAnsi="Times New Roman" w:cs="Times New Roman"/>
          <w:color w:val="0D0D0D" w:themeColor="text1" w:themeTint="F2"/>
          <w:szCs w:val="24"/>
        </w:rPr>
        <w:t>历史</w:t>
      </w:r>
      <w:r w:rsidR="009E402A" w:rsidRPr="00174B0E">
        <w:rPr>
          <w:rFonts w:ascii="Times New Roman" w:hAnsi="Times New Roman" w:cs="Times New Roman"/>
          <w:color w:val="0D0D0D" w:themeColor="text1" w:themeTint="F2"/>
          <w:szCs w:val="24"/>
        </w:rPr>
        <w:t>事件，它是多因素在特定时点</w:t>
      </w:r>
      <w:r w:rsidR="000B052C" w:rsidRPr="00174B0E">
        <w:rPr>
          <w:rFonts w:ascii="Times New Roman" w:hAnsi="Times New Roman" w:cs="Times New Roman"/>
          <w:color w:val="0D0D0D" w:themeColor="text1" w:themeTint="F2"/>
          <w:szCs w:val="24"/>
        </w:rPr>
        <w:t>一并</w:t>
      </w:r>
      <w:r w:rsidR="009E402A" w:rsidRPr="00174B0E">
        <w:rPr>
          <w:rFonts w:ascii="Times New Roman" w:hAnsi="Times New Roman" w:cs="Times New Roman"/>
          <w:color w:val="0D0D0D" w:themeColor="text1" w:themeTint="F2"/>
          <w:szCs w:val="24"/>
        </w:rPr>
        <w:t>爆发的结果。</w:t>
      </w:r>
      <w:r w:rsidR="00916C84" w:rsidRPr="00174B0E">
        <w:rPr>
          <w:rFonts w:ascii="Times New Roman" w:hAnsi="Times New Roman" w:cs="Times New Roman"/>
          <w:color w:val="0D0D0D" w:themeColor="text1" w:themeTint="F2"/>
          <w:szCs w:val="24"/>
        </w:rPr>
        <w:t>本文以</w:t>
      </w:r>
      <w:r w:rsidR="00CA6632" w:rsidRPr="00174B0E">
        <w:rPr>
          <w:rFonts w:ascii="Times New Roman" w:hAnsi="Times New Roman" w:cs="Times New Roman"/>
          <w:color w:val="0D0D0D" w:themeColor="text1" w:themeTint="F2"/>
          <w:szCs w:val="24"/>
        </w:rPr>
        <w:t>中央、地方及底层</w:t>
      </w:r>
      <w:r w:rsidR="00B85559" w:rsidRPr="00174B0E">
        <w:rPr>
          <w:rFonts w:ascii="Times New Roman" w:hAnsi="Times New Roman" w:cs="Times New Roman"/>
          <w:color w:val="0D0D0D" w:themeColor="text1" w:themeTint="F2"/>
          <w:szCs w:val="24"/>
        </w:rPr>
        <w:t>这</w:t>
      </w:r>
      <w:r w:rsidR="00CA6632" w:rsidRPr="00174B0E">
        <w:rPr>
          <w:rFonts w:ascii="Times New Roman" w:hAnsi="Times New Roman" w:cs="Times New Roman"/>
          <w:color w:val="0D0D0D" w:themeColor="text1" w:themeTint="F2"/>
          <w:szCs w:val="24"/>
        </w:rPr>
        <w:t>三大历史</w:t>
      </w:r>
      <w:r w:rsidR="00916C84" w:rsidRPr="00174B0E">
        <w:rPr>
          <w:rFonts w:ascii="Times New Roman" w:hAnsi="Times New Roman" w:cs="Times New Roman"/>
          <w:color w:val="0D0D0D" w:themeColor="text1" w:themeTint="F2"/>
          <w:szCs w:val="24"/>
        </w:rPr>
        <w:t>主体间的联动为</w:t>
      </w:r>
      <w:r w:rsidR="0074041A" w:rsidRPr="00174B0E">
        <w:rPr>
          <w:rFonts w:ascii="Times New Roman" w:hAnsi="Times New Roman" w:cs="Times New Roman"/>
          <w:color w:val="0D0D0D" w:themeColor="text1" w:themeTint="F2"/>
          <w:szCs w:val="24"/>
        </w:rPr>
        <w:t>主线</w:t>
      </w:r>
      <w:r w:rsidR="009E402A" w:rsidRPr="00174B0E">
        <w:rPr>
          <w:rFonts w:ascii="Times New Roman" w:hAnsi="Times New Roman" w:cs="Times New Roman"/>
          <w:color w:val="0D0D0D" w:themeColor="text1" w:themeTint="F2"/>
          <w:szCs w:val="24"/>
        </w:rPr>
        <w:t>，</w:t>
      </w:r>
      <w:r w:rsidR="00B85559" w:rsidRPr="00174B0E">
        <w:rPr>
          <w:rFonts w:ascii="Times New Roman" w:hAnsi="Times New Roman" w:cs="Times New Roman"/>
          <w:color w:val="0D0D0D" w:themeColor="text1" w:themeTint="F2"/>
          <w:szCs w:val="24"/>
        </w:rPr>
        <w:t>利用</w:t>
      </w:r>
      <w:r w:rsidR="00FF749F" w:rsidRPr="00174B0E">
        <w:rPr>
          <w:rFonts w:ascii="Times New Roman" w:hAnsi="Times New Roman" w:cs="Times New Roman"/>
          <w:color w:val="0D0D0D" w:themeColor="text1" w:themeTint="F2"/>
          <w:szCs w:val="24"/>
        </w:rPr>
        <w:t>《</w:t>
      </w:r>
      <w:r w:rsidR="00B85559" w:rsidRPr="00174B0E">
        <w:rPr>
          <w:rFonts w:ascii="Times New Roman" w:hAnsi="Times New Roman" w:cs="Times New Roman"/>
          <w:color w:val="0D0D0D" w:themeColor="text1" w:themeTint="F2"/>
          <w:szCs w:val="24"/>
        </w:rPr>
        <w:t>经济表</w:t>
      </w:r>
      <w:r w:rsidR="00FF749F" w:rsidRPr="00174B0E">
        <w:rPr>
          <w:rFonts w:ascii="Times New Roman" w:hAnsi="Times New Roman" w:cs="Times New Roman"/>
          <w:color w:val="0D0D0D" w:themeColor="text1" w:themeTint="F2"/>
          <w:szCs w:val="24"/>
        </w:rPr>
        <w:t>》</w:t>
      </w:r>
      <w:r w:rsidR="00BA0580" w:rsidRPr="00174B0E">
        <w:rPr>
          <w:rFonts w:ascii="Times New Roman" w:hAnsi="Times New Roman" w:cs="Times New Roman"/>
          <w:color w:val="0D0D0D" w:themeColor="text1" w:themeTint="F2"/>
          <w:szCs w:val="24"/>
        </w:rPr>
        <w:t>分析</w:t>
      </w:r>
      <w:r w:rsidR="00B85559" w:rsidRPr="00174B0E">
        <w:rPr>
          <w:rFonts w:ascii="Times New Roman" w:hAnsi="Times New Roman" w:cs="Times New Roman"/>
          <w:color w:val="0D0D0D" w:themeColor="text1" w:themeTint="F2"/>
          <w:szCs w:val="24"/>
        </w:rPr>
        <w:t>了</w:t>
      </w:r>
      <w:r w:rsidR="00A62515" w:rsidRPr="00174B0E">
        <w:rPr>
          <w:rFonts w:ascii="Times New Roman" w:hAnsi="Times New Roman" w:cs="Times New Roman"/>
          <w:color w:val="0D0D0D" w:themeColor="text1" w:themeTint="F2"/>
          <w:szCs w:val="24"/>
        </w:rPr>
        <w:t>在</w:t>
      </w:r>
      <w:r w:rsidR="00327A30" w:rsidRPr="00174B0E">
        <w:rPr>
          <w:rFonts w:ascii="Times New Roman" w:hAnsi="Times New Roman" w:cs="Times New Roman"/>
          <w:color w:val="0D0D0D" w:themeColor="text1" w:themeTint="F2"/>
          <w:szCs w:val="24"/>
        </w:rPr>
        <w:t>大跃进</w:t>
      </w:r>
      <w:r w:rsidR="00070E39" w:rsidRPr="00174B0E">
        <w:rPr>
          <w:rFonts w:ascii="Times New Roman" w:hAnsi="Times New Roman" w:cs="Times New Roman"/>
          <w:color w:val="0D0D0D" w:themeColor="text1" w:themeTint="F2"/>
          <w:szCs w:val="24"/>
        </w:rPr>
        <w:t>的触发下</w:t>
      </w:r>
      <w:r w:rsidR="007468FC" w:rsidRPr="00174B0E">
        <w:rPr>
          <w:rFonts w:ascii="Times New Roman" w:hAnsi="Times New Roman" w:cs="Times New Roman"/>
          <w:color w:val="0D0D0D" w:themeColor="text1" w:themeTint="F2"/>
          <w:szCs w:val="24"/>
        </w:rPr>
        <w:t>，</w:t>
      </w:r>
      <w:r w:rsidR="00AC5550" w:rsidRPr="00174B0E">
        <w:rPr>
          <w:rFonts w:ascii="Times New Roman" w:hAnsi="Times New Roman" w:cs="Times New Roman"/>
          <w:color w:val="0D0D0D" w:themeColor="text1" w:themeTint="F2"/>
          <w:szCs w:val="24"/>
        </w:rPr>
        <w:t>国家</w:t>
      </w:r>
      <w:r w:rsidR="009E402A" w:rsidRPr="00174B0E">
        <w:rPr>
          <w:rFonts w:ascii="Times New Roman" w:hAnsi="Times New Roman" w:cs="Times New Roman"/>
          <w:color w:val="0D0D0D" w:themeColor="text1" w:themeTint="F2"/>
          <w:szCs w:val="24"/>
        </w:rPr>
        <w:t>对农业部门</w:t>
      </w:r>
      <w:r w:rsidR="00947E0B" w:rsidRPr="00174B0E">
        <w:rPr>
          <w:rFonts w:ascii="Times New Roman" w:hAnsi="Times New Roman" w:cs="Times New Roman"/>
          <w:color w:val="0D0D0D" w:themeColor="text1" w:themeTint="F2"/>
          <w:szCs w:val="24"/>
        </w:rPr>
        <w:t>进行</w:t>
      </w:r>
      <w:r w:rsidR="009E402A" w:rsidRPr="00174B0E">
        <w:rPr>
          <w:rFonts w:ascii="Times New Roman" w:hAnsi="Times New Roman" w:cs="Times New Roman"/>
          <w:color w:val="0D0D0D" w:themeColor="text1" w:themeTint="F2"/>
          <w:szCs w:val="24"/>
        </w:rPr>
        <w:t>抽取</w:t>
      </w:r>
      <w:r w:rsidR="00947E0B" w:rsidRPr="00174B0E">
        <w:rPr>
          <w:rFonts w:ascii="Times New Roman" w:hAnsi="Times New Roman" w:cs="Times New Roman"/>
          <w:color w:val="0D0D0D" w:themeColor="text1" w:themeTint="F2"/>
          <w:szCs w:val="24"/>
        </w:rPr>
        <w:t>以</w:t>
      </w:r>
      <w:r w:rsidR="002316ED" w:rsidRPr="00174B0E">
        <w:rPr>
          <w:rFonts w:ascii="Times New Roman" w:hAnsi="Times New Roman" w:cs="Times New Roman"/>
          <w:color w:val="0D0D0D" w:themeColor="text1" w:themeTint="F2"/>
          <w:szCs w:val="24"/>
        </w:rPr>
        <w:t>支持</w:t>
      </w:r>
      <w:r w:rsidR="008B1FC0" w:rsidRPr="00174B0E">
        <w:rPr>
          <w:rFonts w:ascii="Times New Roman" w:hAnsi="Times New Roman" w:cs="Times New Roman"/>
          <w:color w:val="0D0D0D" w:themeColor="text1" w:themeTint="F2"/>
          <w:szCs w:val="24"/>
        </w:rPr>
        <w:t>国家发展战略</w:t>
      </w:r>
      <w:r w:rsidR="00566339" w:rsidRPr="00174B0E">
        <w:rPr>
          <w:rFonts w:ascii="Times New Roman" w:hAnsi="Times New Roman" w:cs="Times New Roman"/>
          <w:color w:val="0D0D0D" w:themeColor="text1" w:themeTint="F2"/>
          <w:szCs w:val="24"/>
        </w:rPr>
        <w:t>、</w:t>
      </w:r>
      <w:r w:rsidR="009E402A" w:rsidRPr="00174B0E">
        <w:rPr>
          <w:rFonts w:ascii="Times New Roman" w:hAnsi="Times New Roman" w:cs="Times New Roman"/>
          <w:color w:val="0D0D0D" w:themeColor="text1" w:themeTint="F2"/>
          <w:szCs w:val="24"/>
        </w:rPr>
        <w:t>以及农业部门的各种自我消耗，</w:t>
      </w:r>
      <w:r w:rsidR="00CA6632" w:rsidRPr="00174B0E">
        <w:rPr>
          <w:rFonts w:ascii="Times New Roman" w:hAnsi="Times New Roman" w:cs="Times New Roman"/>
          <w:color w:val="0D0D0D" w:themeColor="text1" w:themeTint="F2"/>
          <w:szCs w:val="24"/>
        </w:rPr>
        <w:t>是</w:t>
      </w:r>
      <w:r w:rsidR="00566339" w:rsidRPr="00174B0E">
        <w:rPr>
          <w:rFonts w:ascii="Times New Roman" w:hAnsi="Times New Roman" w:cs="Times New Roman"/>
          <w:color w:val="0D0D0D" w:themeColor="text1" w:themeTint="F2"/>
          <w:szCs w:val="24"/>
        </w:rPr>
        <w:t>怎样</w:t>
      </w:r>
      <w:r w:rsidR="0040664C" w:rsidRPr="00174B0E">
        <w:rPr>
          <w:rFonts w:ascii="Times New Roman" w:hAnsi="Times New Roman" w:cs="Times New Roman"/>
          <w:color w:val="0D0D0D" w:themeColor="text1" w:themeTint="F2"/>
          <w:szCs w:val="24"/>
        </w:rPr>
        <w:t>联动</w:t>
      </w:r>
      <w:r w:rsidR="00566339" w:rsidRPr="00174B0E">
        <w:rPr>
          <w:rFonts w:ascii="Times New Roman" w:hAnsi="Times New Roman" w:cs="Times New Roman"/>
          <w:color w:val="0D0D0D" w:themeColor="text1" w:themeTint="F2"/>
          <w:szCs w:val="24"/>
        </w:rPr>
        <w:t>促成了</w:t>
      </w:r>
      <w:r w:rsidR="009E402A" w:rsidRPr="00174B0E">
        <w:rPr>
          <w:rFonts w:ascii="Times New Roman" w:hAnsi="Times New Roman" w:cs="Times New Roman"/>
          <w:color w:val="0D0D0D" w:themeColor="text1" w:themeTint="F2"/>
          <w:szCs w:val="24"/>
        </w:rPr>
        <w:t>“</w:t>
      </w:r>
      <w:r w:rsidR="009E402A" w:rsidRPr="00174B0E">
        <w:rPr>
          <w:rFonts w:ascii="Times New Roman" w:hAnsi="Times New Roman" w:cs="Times New Roman"/>
          <w:color w:val="0D0D0D" w:themeColor="text1" w:themeTint="F2"/>
          <w:szCs w:val="24"/>
        </w:rPr>
        <w:t>饥荒的种子</w:t>
      </w:r>
      <w:r w:rsidR="009E402A" w:rsidRPr="00174B0E">
        <w:rPr>
          <w:rFonts w:ascii="Times New Roman" w:hAnsi="Times New Roman" w:cs="Times New Roman"/>
          <w:color w:val="0D0D0D" w:themeColor="text1" w:themeTint="F2"/>
          <w:szCs w:val="24"/>
        </w:rPr>
        <w:t>”</w:t>
      </w:r>
      <w:r w:rsidR="00566339" w:rsidRPr="00174B0E">
        <w:rPr>
          <w:rFonts w:ascii="Times New Roman" w:hAnsi="Times New Roman" w:cs="Times New Roman"/>
          <w:color w:val="0D0D0D" w:themeColor="text1" w:themeTint="F2"/>
          <w:szCs w:val="24"/>
        </w:rPr>
        <w:t>的长成</w:t>
      </w:r>
      <w:r w:rsidR="007468FC" w:rsidRPr="00174B0E">
        <w:rPr>
          <w:rFonts w:ascii="Times New Roman" w:hAnsi="Times New Roman" w:cs="Times New Roman"/>
          <w:color w:val="0D0D0D" w:themeColor="text1" w:themeTint="F2"/>
          <w:szCs w:val="24"/>
        </w:rPr>
        <w:t>的</w:t>
      </w:r>
      <w:r w:rsidR="00566339" w:rsidRPr="00174B0E">
        <w:rPr>
          <w:rFonts w:ascii="Times New Roman" w:hAnsi="Times New Roman" w:cs="Times New Roman"/>
          <w:color w:val="0D0D0D" w:themeColor="text1" w:themeTint="F2"/>
          <w:szCs w:val="24"/>
        </w:rPr>
        <w:t>。</w:t>
      </w:r>
      <w:r w:rsidR="009E402A" w:rsidRPr="00174B0E">
        <w:rPr>
          <w:rFonts w:ascii="Times New Roman" w:hAnsi="Times New Roman" w:cs="Times New Roman"/>
          <w:color w:val="0D0D0D" w:themeColor="text1" w:themeTint="F2"/>
          <w:szCs w:val="24"/>
        </w:rPr>
        <w:t>而三大历史主体间的支配与被支配</w:t>
      </w:r>
      <w:r w:rsidR="00566339" w:rsidRPr="00174B0E">
        <w:rPr>
          <w:rFonts w:ascii="Times New Roman" w:hAnsi="Times New Roman" w:cs="Times New Roman"/>
          <w:color w:val="0D0D0D" w:themeColor="text1" w:themeTint="F2"/>
          <w:szCs w:val="24"/>
        </w:rPr>
        <w:t>关系</w:t>
      </w:r>
      <w:r w:rsidR="007468FC" w:rsidRPr="00174B0E">
        <w:rPr>
          <w:rFonts w:ascii="Times New Roman" w:hAnsi="Times New Roman" w:cs="Times New Roman"/>
          <w:color w:val="0D0D0D" w:themeColor="text1" w:themeTint="F2"/>
          <w:szCs w:val="24"/>
        </w:rPr>
        <w:t>、以及新生国家的</w:t>
      </w:r>
      <w:r w:rsidR="0044462D" w:rsidRPr="00174B0E">
        <w:rPr>
          <w:rFonts w:ascii="Times New Roman" w:hAnsi="Times New Roman" w:cs="Times New Roman"/>
          <w:color w:val="0D0D0D" w:themeColor="text1" w:themeTint="F2"/>
          <w:szCs w:val="24"/>
        </w:rPr>
        <w:t>社会结构为</w:t>
      </w:r>
      <w:r w:rsidR="00566339" w:rsidRPr="00174B0E">
        <w:rPr>
          <w:rFonts w:ascii="Times New Roman" w:hAnsi="Times New Roman" w:cs="Times New Roman"/>
          <w:color w:val="0D0D0D" w:themeColor="text1" w:themeTint="F2"/>
          <w:szCs w:val="24"/>
        </w:rPr>
        <w:t>种子的萌发和成长提供了土壤</w:t>
      </w:r>
      <w:r w:rsidR="009E402A" w:rsidRPr="00174B0E">
        <w:rPr>
          <w:rFonts w:ascii="Times New Roman" w:hAnsi="Times New Roman" w:cs="Times New Roman"/>
          <w:color w:val="0D0D0D" w:themeColor="text1" w:themeTint="F2"/>
          <w:szCs w:val="24"/>
        </w:rPr>
        <w:t>。</w:t>
      </w:r>
    </w:p>
    <w:p w14:paraId="03F901F6" w14:textId="5DDF5E98" w:rsidR="007308AF" w:rsidRPr="00174B0E" w:rsidRDefault="007308AF" w:rsidP="00D73026">
      <w:pPr>
        <w:spacing w:before="100" w:beforeAutospacing="1" w:after="100" w:afterAutospacing="1" w:line="220" w:lineRule="atLeast"/>
        <w:jc w:val="both"/>
        <w:rPr>
          <w:rFonts w:ascii="Times New Roman" w:hAnsi="Times New Roman" w:cs="Times New Roman"/>
          <w:color w:val="0D0D0D" w:themeColor="text1" w:themeTint="F2"/>
          <w:szCs w:val="24"/>
        </w:rPr>
      </w:pPr>
      <w:r w:rsidRPr="00174B0E">
        <w:rPr>
          <w:rFonts w:ascii="Times New Roman" w:hAnsi="Times New Roman" w:cs="Times New Roman"/>
          <w:b/>
          <w:color w:val="0D0D0D" w:themeColor="text1" w:themeTint="F2"/>
          <w:szCs w:val="24"/>
        </w:rPr>
        <w:t>关</w:t>
      </w:r>
      <w:r w:rsidR="0074041A" w:rsidRPr="00174B0E">
        <w:rPr>
          <w:rFonts w:ascii="Times New Roman" w:hAnsi="Times New Roman" w:cs="Times New Roman"/>
          <w:b/>
          <w:color w:val="0D0D0D" w:themeColor="text1" w:themeTint="F2"/>
          <w:szCs w:val="24"/>
        </w:rPr>
        <w:t xml:space="preserve"> </w:t>
      </w:r>
      <w:r w:rsidRPr="00174B0E">
        <w:rPr>
          <w:rFonts w:ascii="Times New Roman" w:hAnsi="Times New Roman" w:cs="Times New Roman"/>
          <w:b/>
          <w:color w:val="0D0D0D" w:themeColor="text1" w:themeTint="F2"/>
          <w:szCs w:val="24"/>
        </w:rPr>
        <w:t>键</w:t>
      </w:r>
      <w:r w:rsidR="0074041A" w:rsidRPr="00174B0E">
        <w:rPr>
          <w:rFonts w:ascii="Times New Roman" w:hAnsi="Times New Roman" w:cs="Times New Roman"/>
          <w:b/>
          <w:color w:val="0D0D0D" w:themeColor="text1" w:themeTint="F2"/>
          <w:szCs w:val="24"/>
        </w:rPr>
        <w:t xml:space="preserve"> </w:t>
      </w:r>
      <w:r w:rsidRPr="00174B0E">
        <w:rPr>
          <w:rFonts w:ascii="Times New Roman" w:hAnsi="Times New Roman" w:cs="Times New Roman"/>
          <w:b/>
          <w:color w:val="0D0D0D" w:themeColor="text1" w:themeTint="F2"/>
          <w:szCs w:val="24"/>
        </w:rPr>
        <w:t>词：</w:t>
      </w:r>
      <w:r w:rsidR="00BE4E17" w:rsidRPr="00174B0E">
        <w:rPr>
          <w:rFonts w:ascii="Times New Roman" w:hAnsi="Times New Roman" w:cs="Times New Roman"/>
          <w:color w:val="0D0D0D" w:themeColor="text1" w:themeTint="F2"/>
          <w:szCs w:val="24"/>
        </w:rPr>
        <w:t>大饥荒</w:t>
      </w:r>
      <w:r w:rsidR="004D34B4" w:rsidRPr="00174B0E">
        <w:rPr>
          <w:rFonts w:ascii="Times New Roman" w:hAnsi="Times New Roman" w:cs="Times New Roman"/>
          <w:color w:val="0D0D0D" w:themeColor="text1" w:themeTint="F2"/>
          <w:szCs w:val="24"/>
        </w:rPr>
        <w:t>；大跃进；人民公社化运动</w:t>
      </w:r>
      <w:r w:rsidR="00FA4C01" w:rsidRPr="00174B0E">
        <w:rPr>
          <w:rFonts w:ascii="Times New Roman" w:hAnsi="Times New Roman" w:cs="Times New Roman"/>
          <w:color w:val="0D0D0D" w:themeColor="text1" w:themeTint="F2"/>
          <w:szCs w:val="24"/>
        </w:rPr>
        <w:t>；农业危机</w:t>
      </w:r>
      <w:r w:rsidR="007468FC" w:rsidRPr="00174B0E">
        <w:rPr>
          <w:rFonts w:ascii="Times New Roman" w:hAnsi="Times New Roman" w:cs="Times New Roman"/>
          <w:color w:val="0D0D0D" w:themeColor="text1" w:themeTint="F2"/>
          <w:szCs w:val="24"/>
        </w:rPr>
        <w:t>；经济表</w:t>
      </w:r>
    </w:p>
    <w:p w14:paraId="08F5DE5B" w14:textId="77777777" w:rsidR="007308AF" w:rsidRPr="00174B0E" w:rsidRDefault="007308AF" w:rsidP="00D73026">
      <w:pPr>
        <w:spacing w:before="100" w:beforeAutospacing="1" w:after="100" w:afterAutospacing="1" w:line="220" w:lineRule="atLeast"/>
        <w:jc w:val="center"/>
        <w:rPr>
          <w:rFonts w:ascii="Times New Roman" w:hAnsi="Times New Roman" w:cs="Times New Roman"/>
          <w:b/>
          <w:color w:val="0D0D0D" w:themeColor="text1" w:themeTint="F2"/>
          <w:sz w:val="28"/>
          <w:szCs w:val="28"/>
        </w:rPr>
      </w:pPr>
      <w:r w:rsidRPr="00174B0E">
        <w:rPr>
          <w:rFonts w:ascii="Times New Roman" w:hAnsi="Times New Roman" w:cs="Times New Roman"/>
          <w:b/>
          <w:color w:val="0D0D0D" w:themeColor="text1" w:themeTint="F2"/>
          <w:sz w:val="28"/>
          <w:szCs w:val="28"/>
        </w:rPr>
        <w:t>一、前言</w:t>
      </w:r>
    </w:p>
    <w:p w14:paraId="267256E0" w14:textId="531EE8C2" w:rsidR="00E24D9E" w:rsidRPr="00174B0E" w:rsidRDefault="007308AF" w:rsidP="00985EEF">
      <w:pPr>
        <w:spacing w:after="0" w:line="220" w:lineRule="atLeast"/>
        <w:ind w:firstLine="556"/>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1959-1961</w:t>
      </w:r>
      <w:r w:rsidRPr="00174B0E">
        <w:rPr>
          <w:rFonts w:ascii="Times New Roman" w:hAnsi="Times New Roman" w:cs="Times New Roman"/>
          <w:color w:val="0D0D0D" w:themeColor="text1" w:themeTint="F2"/>
          <w:szCs w:val="24"/>
        </w:rPr>
        <w:t>年发生在中国的大饥荒</w:t>
      </w:r>
      <w:r w:rsidR="00F60988" w:rsidRPr="00174B0E">
        <w:rPr>
          <w:rFonts w:ascii="Times New Roman" w:hAnsi="Times New Roman" w:cs="Times New Roman"/>
          <w:color w:val="0D0D0D" w:themeColor="text1" w:themeTint="F2"/>
          <w:szCs w:val="24"/>
        </w:rPr>
        <w:t>产生于</w:t>
      </w:r>
      <w:r w:rsidR="00327A30" w:rsidRPr="00174B0E">
        <w:rPr>
          <w:rFonts w:ascii="Times New Roman" w:hAnsi="Times New Roman" w:cs="Times New Roman"/>
          <w:color w:val="0D0D0D" w:themeColor="text1" w:themeTint="F2"/>
          <w:szCs w:val="24"/>
        </w:rPr>
        <w:t>大跃进</w:t>
      </w:r>
      <w:r w:rsidR="0072769F" w:rsidRPr="00174B0E">
        <w:rPr>
          <w:rStyle w:val="FootnoteReference"/>
          <w:rFonts w:ascii="Times New Roman" w:hAnsi="Times New Roman" w:cs="Times New Roman"/>
          <w:color w:val="0D0D0D" w:themeColor="text1" w:themeTint="F2"/>
          <w:szCs w:val="24"/>
        </w:rPr>
        <w:footnoteReference w:id="2"/>
      </w:r>
      <w:r w:rsidR="0072769F" w:rsidRPr="00174B0E">
        <w:rPr>
          <w:rFonts w:ascii="Times New Roman" w:hAnsi="Times New Roman" w:cs="Times New Roman"/>
          <w:color w:val="0D0D0D" w:themeColor="text1" w:themeTint="F2"/>
          <w:szCs w:val="24"/>
        </w:rPr>
        <w:t>时期，它</w:t>
      </w:r>
      <w:r w:rsidR="007831E7" w:rsidRPr="00174B0E">
        <w:rPr>
          <w:rFonts w:ascii="Times New Roman" w:hAnsi="Times New Roman" w:cs="Times New Roman"/>
          <w:color w:val="0D0D0D" w:themeColor="text1" w:themeTint="F2"/>
          <w:szCs w:val="24"/>
        </w:rPr>
        <w:t>是</w:t>
      </w:r>
      <w:r w:rsidRPr="00174B0E">
        <w:rPr>
          <w:rFonts w:ascii="Times New Roman" w:hAnsi="Times New Roman" w:cs="Times New Roman"/>
          <w:color w:val="0D0D0D" w:themeColor="text1" w:themeTint="F2"/>
          <w:szCs w:val="24"/>
        </w:rPr>
        <w:t>人类历史上最为严重的饥荒</w:t>
      </w:r>
      <w:r w:rsidR="00D67E44" w:rsidRPr="00174B0E">
        <w:rPr>
          <w:rFonts w:ascii="Times New Roman" w:hAnsi="Times New Roman" w:cs="Times New Roman"/>
          <w:color w:val="0D0D0D" w:themeColor="text1" w:themeTint="F2"/>
          <w:szCs w:val="24"/>
        </w:rPr>
        <w:t>，也被称为大跃进饥荒</w:t>
      </w:r>
      <w:r w:rsidR="00786676" w:rsidRPr="00174B0E">
        <w:rPr>
          <w:rStyle w:val="FootnoteReference"/>
          <w:rFonts w:ascii="Times New Roman" w:hAnsi="Times New Roman" w:cs="Times New Roman"/>
          <w:color w:val="0D0D0D" w:themeColor="text1" w:themeTint="F2"/>
          <w:szCs w:val="24"/>
        </w:rPr>
        <w:footnoteReference w:id="3"/>
      </w:r>
      <w:r w:rsidRPr="00174B0E">
        <w:rPr>
          <w:rFonts w:ascii="Times New Roman" w:hAnsi="Times New Roman" w:cs="Times New Roman"/>
          <w:color w:val="0D0D0D" w:themeColor="text1" w:themeTint="F2"/>
          <w:szCs w:val="24"/>
        </w:rPr>
        <w:t>。</w:t>
      </w:r>
      <w:r w:rsidR="00085E44" w:rsidRPr="00174B0E">
        <w:rPr>
          <w:rFonts w:ascii="Times New Roman" w:hAnsi="Times New Roman" w:cs="Times New Roman"/>
          <w:color w:val="0D0D0D" w:themeColor="text1" w:themeTint="F2"/>
          <w:szCs w:val="24"/>
        </w:rPr>
        <w:t>关于</w:t>
      </w:r>
      <w:r w:rsidR="00E600DC" w:rsidRPr="00174B0E">
        <w:rPr>
          <w:rFonts w:ascii="Times New Roman" w:hAnsi="Times New Roman" w:cs="Times New Roman"/>
          <w:color w:val="0D0D0D" w:themeColor="text1" w:themeTint="F2"/>
          <w:szCs w:val="24"/>
        </w:rPr>
        <w:t>此次饥荒导致的人口</w:t>
      </w:r>
      <w:r w:rsidR="00E600DC" w:rsidRPr="00174B0E">
        <w:rPr>
          <w:rFonts w:ascii="Times New Roman" w:hAnsi="Times New Roman" w:cs="Times New Roman"/>
          <w:color w:val="0D0D0D" w:themeColor="text1" w:themeTint="F2"/>
          <w:szCs w:val="24"/>
        </w:rPr>
        <w:t>“</w:t>
      </w:r>
      <w:r w:rsidR="00E600DC" w:rsidRPr="00174B0E">
        <w:rPr>
          <w:rFonts w:ascii="Times New Roman" w:hAnsi="Times New Roman" w:cs="Times New Roman"/>
          <w:color w:val="0D0D0D" w:themeColor="text1" w:themeTint="F2"/>
          <w:szCs w:val="24"/>
        </w:rPr>
        <w:t>损失</w:t>
      </w:r>
      <w:r w:rsidR="00E600DC" w:rsidRPr="00174B0E">
        <w:rPr>
          <w:rFonts w:ascii="Times New Roman" w:hAnsi="Times New Roman" w:cs="Times New Roman"/>
          <w:color w:val="0D0D0D" w:themeColor="text1" w:themeTint="F2"/>
          <w:szCs w:val="24"/>
        </w:rPr>
        <w:t>”</w:t>
      </w:r>
      <w:r w:rsidR="00E600DC" w:rsidRPr="00174B0E">
        <w:rPr>
          <w:rFonts w:ascii="Times New Roman" w:hAnsi="Times New Roman" w:cs="Times New Roman"/>
          <w:color w:val="0D0D0D" w:themeColor="text1" w:themeTint="F2"/>
          <w:szCs w:val="24"/>
        </w:rPr>
        <w:t>或</w:t>
      </w:r>
      <w:r w:rsidR="00E600DC" w:rsidRPr="00174B0E">
        <w:rPr>
          <w:rFonts w:ascii="Times New Roman" w:hAnsi="Times New Roman" w:cs="Times New Roman"/>
          <w:color w:val="0D0D0D" w:themeColor="text1" w:themeTint="F2"/>
          <w:szCs w:val="24"/>
        </w:rPr>
        <w:t>“</w:t>
      </w:r>
      <w:r w:rsidR="00E600DC" w:rsidRPr="00174B0E">
        <w:rPr>
          <w:rFonts w:ascii="Times New Roman" w:hAnsi="Times New Roman" w:cs="Times New Roman"/>
          <w:color w:val="0D0D0D" w:themeColor="text1" w:themeTint="F2"/>
          <w:szCs w:val="24"/>
        </w:rPr>
        <w:t>非正常死亡</w:t>
      </w:r>
      <w:r w:rsidR="00E600DC" w:rsidRPr="00174B0E">
        <w:rPr>
          <w:rFonts w:ascii="Times New Roman" w:hAnsi="Times New Roman" w:cs="Times New Roman"/>
          <w:color w:val="0D0D0D" w:themeColor="text1" w:themeTint="F2"/>
          <w:szCs w:val="24"/>
        </w:rPr>
        <w:t>”</w:t>
      </w:r>
      <w:r w:rsidR="00085E44" w:rsidRPr="00174B0E">
        <w:rPr>
          <w:rFonts w:ascii="Times New Roman" w:hAnsi="Times New Roman" w:cs="Times New Roman"/>
          <w:color w:val="0D0D0D" w:themeColor="text1" w:themeTint="F2"/>
          <w:szCs w:val="24"/>
        </w:rPr>
        <w:t>数量</w:t>
      </w:r>
      <w:r w:rsidR="00E600DC" w:rsidRPr="00174B0E">
        <w:rPr>
          <w:rFonts w:ascii="Times New Roman" w:hAnsi="Times New Roman" w:cs="Times New Roman"/>
          <w:color w:val="0D0D0D" w:themeColor="text1" w:themeTint="F2"/>
          <w:szCs w:val="24"/>
        </w:rPr>
        <w:t>，</w:t>
      </w:r>
      <w:r w:rsidR="00952AD2" w:rsidRPr="00174B0E">
        <w:rPr>
          <w:rFonts w:ascii="Times New Roman" w:hAnsi="Times New Roman" w:cs="Times New Roman"/>
          <w:color w:val="0D0D0D" w:themeColor="text1" w:themeTint="F2"/>
          <w:szCs w:val="24"/>
        </w:rPr>
        <w:t>由于</w:t>
      </w:r>
      <w:r w:rsidR="00F94E22" w:rsidRPr="00174B0E">
        <w:rPr>
          <w:rFonts w:ascii="Times New Roman" w:hAnsi="Times New Roman" w:cs="Times New Roman"/>
          <w:color w:val="0D0D0D" w:themeColor="text1" w:themeTint="F2"/>
          <w:szCs w:val="24"/>
        </w:rPr>
        <w:t>当时极左路线的干扰没有做过全国范围的人口普查</w:t>
      </w:r>
      <w:r w:rsidR="00F94E22" w:rsidRPr="00174B0E">
        <w:rPr>
          <w:rStyle w:val="FootnoteReference"/>
          <w:rFonts w:ascii="Times New Roman" w:hAnsi="Times New Roman" w:cs="Times New Roman"/>
          <w:color w:val="0D0D0D" w:themeColor="text1" w:themeTint="F2"/>
          <w:szCs w:val="24"/>
        </w:rPr>
        <w:footnoteReference w:id="4"/>
      </w:r>
      <w:r w:rsidR="00E24D9E" w:rsidRPr="00174B0E">
        <w:rPr>
          <w:rFonts w:ascii="Times New Roman" w:hAnsi="Times New Roman" w:cs="Times New Roman"/>
          <w:color w:val="0D0D0D" w:themeColor="text1" w:themeTint="F2"/>
          <w:szCs w:val="24"/>
        </w:rPr>
        <w:t>，后来的官方数据也存在多个版本</w:t>
      </w:r>
      <w:r w:rsidR="00F94E22" w:rsidRPr="00174B0E">
        <w:rPr>
          <w:rFonts w:ascii="Times New Roman" w:hAnsi="Times New Roman" w:cs="Times New Roman"/>
          <w:color w:val="0D0D0D" w:themeColor="text1" w:themeTint="F2"/>
          <w:szCs w:val="24"/>
        </w:rPr>
        <w:t>。</w:t>
      </w:r>
      <w:r w:rsidR="001B7E17" w:rsidRPr="00174B0E">
        <w:rPr>
          <w:rFonts w:ascii="Times New Roman" w:hAnsi="Times New Roman" w:cs="Times New Roman"/>
          <w:color w:val="0D0D0D" w:themeColor="text1" w:themeTint="F2"/>
          <w:szCs w:val="24"/>
        </w:rPr>
        <w:t>其中，据</w:t>
      </w:r>
      <w:r w:rsidR="00952AD2" w:rsidRPr="00174B0E">
        <w:rPr>
          <w:rFonts w:ascii="Times New Roman" w:hAnsi="Times New Roman" w:cs="Times New Roman"/>
          <w:color w:val="0D0D0D" w:themeColor="text1" w:themeTint="F2"/>
          <w:szCs w:val="24"/>
        </w:rPr>
        <w:t>后来</w:t>
      </w:r>
      <w:r w:rsidR="00E24D9E" w:rsidRPr="00174B0E">
        <w:rPr>
          <w:rFonts w:ascii="Times New Roman" w:hAnsi="Times New Roman" w:cs="Times New Roman"/>
          <w:color w:val="0D0D0D" w:themeColor="text1" w:themeTint="F2"/>
          <w:szCs w:val="24"/>
        </w:rPr>
        <w:t>引用最多的</w:t>
      </w:r>
      <w:r w:rsidR="001B7E17" w:rsidRPr="00174B0E">
        <w:rPr>
          <w:rFonts w:ascii="Times New Roman" w:hAnsi="Times New Roman" w:cs="Times New Roman"/>
          <w:color w:val="0D0D0D" w:themeColor="text1" w:themeTint="F2"/>
          <w:szCs w:val="24"/>
        </w:rPr>
        <w:t>中国统计出版社</w:t>
      </w:r>
      <w:r w:rsidR="00952AD2" w:rsidRPr="00174B0E">
        <w:rPr>
          <w:rFonts w:ascii="Times New Roman" w:hAnsi="Times New Roman" w:cs="Times New Roman"/>
          <w:color w:val="0D0D0D" w:themeColor="text1" w:themeTint="F2"/>
          <w:szCs w:val="24"/>
        </w:rPr>
        <w:t>公布的</w:t>
      </w:r>
      <w:r w:rsidR="001B7E17" w:rsidRPr="00174B0E">
        <w:rPr>
          <w:rFonts w:ascii="Times New Roman" w:hAnsi="Times New Roman" w:cs="Times New Roman"/>
          <w:color w:val="0D0D0D" w:themeColor="text1" w:themeTint="F2"/>
          <w:szCs w:val="24"/>
        </w:rPr>
        <w:t>《全国各省市、自治区、直辖市历史统计资料汇编（</w:t>
      </w:r>
      <w:r w:rsidR="001B7E17" w:rsidRPr="00174B0E">
        <w:rPr>
          <w:rFonts w:ascii="Times New Roman" w:hAnsi="Times New Roman" w:cs="Times New Roman"/>
          <w:color w:val="0D0D0D" w:themeColor="text1" w:themeTint="F2"/>
          <w:szCs w:val="24"/>
        </w:rPr>
        <w:t>1949-1989</w:t>
      </w:r>
      <w:r w:rsidR="001B7E17" w:rsidRPr="00174B0E">
        <w:rPr>
          <w:rFonts w:ascii="Times New Roman" w:hAnsi="Times New Roman" w:cs="Times New Roman"/>
          <w:color w:val="0D0D0D" w:themeColor="text1" w:themeTint="F2"/>
          <w:szCs w:val="24"/>
        </w:rPr>
        <w:t>）》显示，三年饥荒期间，中国人口净损失达</w:t>
      </w:r>
      <w:r w:rsidR="001B7E17" w:rsidRPr="00174B0E">
        <w:rPr>
          <w:rFonts w:ascii="Times New Roman" w:hAnsi="Times New Roman" w:cs="Times New Roman"/>
          <w:color w:val="0D0D0D" w:themeColor="text1" w:themeTint="F2"/>
          <w:szCs w:val="24"/>
        </w:rPr>
        <w:t>2400</w:t>
      </w:r>
      <w:r w:rsidR="001B7E17" w:rsidRPr="00174B0E">
        <w:rPr>
          <w:rFonts w:ascii="Times New Roman" w:hAnsi="Times New Roman" w:cs="Times New Roman"/>
          <w:color w:val="0D0D0D" w:themeColor="text1" w:themeTint="F2"/>
          <w:szCs w:val="24"/>
        </w:rPr>
        <w:t>万人，其中四川、安徽、山东、河南四省人口净损失之和就达</w:t>
      </w:r>
      <w:r w:rsidR="001B7E17" w:rsidRPr="00174B0E">
        <w:rPr>
          <w:rFonts w:ascii="Times New Roman" w:hAnsi="Times New Roman" w:cs="Times New Roman"/>
          <w:color w:val="0D0D0D" w:themeColor="text1" w:themeTint="F2"/>
          <w:szCs w:val="24"/>
        </w:rPr>
        <w:t>2380.21</w:t>
      </w:r>
      <w:r w:rsidR="001B7E17" w:rsidRPr="00174B0E">
        <w:rPr>
          <w:rFonts w:ascii="Times New Roman" w:hAnsi="Times New Roman" w:cs="Times New Roman"/>
          <w:color w:val="0D0D0D" w:themeColor="text1" w:themeTint="F2"/>
          <w:szCs w:val="24"/>
        </w:rPr>
        <w:t>万人，净损失（率）分别为</w:t>
      </w:r>
      <w:r w:rsidR="001B7E17" w:rsidRPr="00174B0E">
        <w:rPr>
          <w:rFonts w:ascii="Times New Roman" w:hAnsi="Times New Roman" w:cs="Times New Roman"/>
          <w:color w:val="0D0D0D" w:themeColor="text1" w:themeTint="F2"/>
          <w:szCs w:val="24"/>
        </w:rPr>
        <w:t>1014</w:t>
      </w:r>
      <w:r w:rsidR="001B7E17" w:rsidRPr="00174B0E">
        <w:rPr>
          <w:rFonts w:ascii="Times New Roman" w:hAnsi="Times New Roman" w:cs="Times New Roman"/>
          <w:color w:val="0D0D0D" w:themeColor="text1" w:themeTint="F2"/>
          <w:szCs w:val="24"/>
        </w:rPr>
        <w:t>万人（</w:t>
      </w:r>
      <w:r w:rsidR="001B7E17" w:rsidRPr="00174B0E">
        <w:rPr>
          <w:rFonts w:ascii="Times New Roman" w:hAnsi="Times New Roman" w:cs="Times New Roman"/>
          <w:color w:val="0D0D0D" w:themeColor="text1" w:themeTint="F2"/>
          <w:szCs w:val="24"/>
        </w:rPr>
        <w:t>13.58%</w:t>
      </w:r>
      <w:r w:rsidR="001B7E17" w:rsidRPr="00174B0E">
        <w:rPr>
          <w:rFonts w:ascii="Times New Roman" w:hAnsi="Times New Roman" w:cs="Times New Roman"/>
          <w:color w:val="0D0D0D" w:themeColor="text1" w:themeTint="F2"/>
          <w:szCs w:val="24"/>
        </w:rPr>
        <w:t>）、</w:t>
      </w:r>
      <w:r w:rsidR="001B7E17" w:rsidRPr="00174B0E">
        <w:rPr>
          <w:rFonts w:ascii="Times New Roman" w:hAnsi="Times New Roman" w:cs="Times New Roman"/>
          <w:color w:val="0D0D0D" w:themeColor="text1" w:themeTint="F2"/>
          <w:szCs w:val="24"/>
        </w:rPr>
        <w:t>537.30</w:t>
      </w:r>
      <w:r w:rsidR="001B7E17" w:rsidRPr="00174B0E">
        <w:rPr>
          <w:rFonts w:ascii="Times New Roman" w:hAnsi="Times New Roman" w:cs="Times New Roman"/>
          <w:color w:val="0D0D0D" w:themeColor="text1" w:themeTint="F2"/>
          <w:szCs w:val="24"/>
        </w:rPr>
        <w:t>万人（</w:t>
      </w:r>
      <w:r w:rsidR="001B7E17" w:rsidRPr="00174B0E">
        <w:rPr>
          <w:rFonts w:ascii="Times New Roman" w:hAnsi="Times New Roman" w:cs="Times New Roman"/>
          <w:color w:val="0D0D0D" w:themeColor="text1" w:themeTint="F2"/>
          <w:szCs w:val="24"/>
        </w:rPr>
        <w:t>15.24%</w:t>
      </w:r>
      <w:r w:rsidR="001B7E17" w:rsidRPr="00174B0E">
        <w:rPr>
          <w:rFonts w:ascii="Times New Roman" w:hAnsi="Times New Roman" w:cs="Times New Roman"/>
          <w:color w:val="0D0D0D" w:themeColor="text1" w:themeTint="F2"/>
          <w:szCs w:val="24"/>
        </w:rPr>
        <w:t>）、</w:t>
      </w:r>
      <w:r w:rsidR="001B7E17" w:rsidRPr="00174B0E">
        <w:rPr>
          <w:rFonts w:ascii="Times New Roman" w:hAnsi="Times New Roman" w:cs="Times New Roman"/>
          <w:color w:val="0D0D0D" w:themeColor="text1" w:themeTint="F2"/>
          <w:szCs w:val="24"/>
        </w:rPr>
        <w:t>481.15</w:t>
      </w:r>
      <w:r w:rsidR="001B7E17" w:rsidRPr="00174B0E">
        <w:rPr>
          <w:rFonts w:ascii="Times New Roman" w:hAnsi="Times New Roman" w:cs="Times New Roman"/>
          <w:color w:val="0D0D0D" w:themeColor="text1" w:themeTint="F2"/>
          <w:szCs w:val="24"/>
        </w:rPr>
        <w:t>万人（</w:t>
      </w:r>
      <w:r w:rsidR="001B7E17" w:rsidRPr="00174B0E">
        <w:rPr>
          <w:rFonts w:ascii="Times New Roman" w:hAnsi="Times New Roman" w:cs="Times New Roman"/>
          <w:color w:val="0D0D0D" w:themeColor="text1" w:themeTint="F2"/>
          <w:szCs w:val="24"/>
        </w:rPr>
        <w:t>8.37%</w:t>
      </w:r>
      <w:r w:rsidR="001B7E17" w:rsidRPr="00174B0E">
        <w:rPr>
          <w:rFonts w:ascii="Times New Roman" w:hAnsi="Times New Roman" w:cs="Times New Roman"/>
          <w:color w:val="0D0D0D" w:themeColor="text1" w:themeTint="F2"/>
          <w:szCs w:val="24"/>
        </w:rPr>
        <w:t>）和</w:t>
      </w:r>
      <w:r w:rsidR="001B7E17" w:rsidRPr="00174B0E">
        <w:rPr>
          <w:rFonts w:ascii="Times New Roman" w:hAnsi="Times New Roman" w:cs="Times New Roman"/>
          <w:color w:val="0D0D0D" w:themeColor="text1" w:themeTint="F2"/>
          <w:szCs w:val="24"/>
        </w:rPr>
        <w:t>347.16</w:t>
      </w:r>
      <w:r w:rsidR="001B7E17" w:rsidRPr="00174B0E">
        <w:rPr>
          <w:rFonts w:ascii="Times New Roman" w:hAnsi="Times New Roman" w:cs="Times New Roman"/>
          <w:color w:val="0D0D0D" w:themeColor="text1" w:themeTint="F2"/>
          <w:szCs w:val="24"/>
        </w:rPr>
        <w:t>万人（</w:t>
      </w:r>
      <w:r w:rsidR="001B7E17" w:rsidRPr="00174B0E">
        <w:rPr>
          <w:rFonts w:ascii="Times New Roman" w:hAnsi="Times New Roman" w:cs="Times New Roman"/>
          <w:color w:val="0D0D0D" w:themeColor="text1" w:themeTint="F2"/>
          <w:szCs w:val="24"/>
        </w:rPr>
        <w:t>6.74%</w:t>
      </w:r>
      <w:r w:rsidR="001B7E17" w:rsidRPr="00174B0E">
        <w:rPr>
          <w:rFonts w:ascii="Times New Roman" w:hAnsi="Times New Roman" w:cs="Times New Roman"/>
          <w:color w:val="0D0D0D" w:themeColor="text1" w:themeTint="F2"/>
          <w:szCs w:val="24"/>
        </w:rPr>
        <w:t>），而湖南、江苏、贵州、甘肃、云南、陕西、广西七省的人口损失量都在</w:t>
      </w:r>
      <w:r w:rsidR="001B7E17" w:rsidRPr="00174B0E">
        <w:rPr>
          <w:rFonts w:ascii="Times New Roman" w:hAnsi="Times New Roman" w:cs="Times New Roman"/>
          <w:color w:val="0D0D0D" w:themeColor="text1" w:themeTint="F2"/>
          <w:szCs w:val="24"/>
        </w:rPr>
        <w:t>100</w:t>
      </w:r>
      <w:r w:rsidR="001B7E17" w:rsidRPr="00174B0E">
        <w:rPr>
          <w:rFonts w:ascii="Times New Roman" w:hAnsi="Times New Roman" w:cs="Times New Roman"/>
          <w:color w:val="0D0D0D" w:themeColor="text1" w:themeTint="F2"/>
          <w:szCs w:val="24"/>
        </w:rPr>
        <w:t>万人以上，净损失率除广西为</w:t>
      </w:r>
      <w:r w:rsidR="001B7E17" w:rsidRPr="00174B0E">
        <w:rPr>
          <w:rFonts w:ascii="Times New Roman" w:hAnsi="Times New Roman" w:cs="Times New Roman"/>
          <w:color w:val="0D0D0D" w:themeColor="text1" w:themeTint="F2"/>
          <w:szCs w:val="24"/>
        </w:rPr>
        <w:t>4.75%</w:t>
      </w:r>
      <w:r w:rsidR="001B7E17" w:rsidRPr="00174B0E">
        <w:rPr>
          <w:rFonts w:ascii="Times New Roman" w:hAnsi="Times New Roman" w:cs="Times New Roman"/>
          <w:color w:val="0D0D0D" w:themeColor="text1" w:themeTint="F2"/>
          <w:szCs w:val="24"/>
        </w:rPr>
        <w:t>以外，其他六省均在</w:t>
      </w:r>
      <w:r w:rsidR="001B7E17" w:rsidRPr="00174B0E">
        <w:rPr>
          <w:rFonts w:ascii="Times New Roman" w:hAnsi="Times New Roman" w:cs="Times New Roman"/>
          <w:color w:val="0D0D0D" w:themeColor="text1" w:themeTint="F2"/>
          <w:szCs w:val="24"/>
        </w:rPr>
        <w:t>5%</w:t>
      </w:r>
      <w:r w:rsidR="001B7E17" w:rsidRPr="00174B0E">
        <w:rPr>
          <w:rFonts w:ascii="Times New Roman" w:hAnsi="Times New Roman" w:cs="Times New Roman"/>
          <w:color w:val="0D0D0D" w:themeColor="text1" w:themeTint="F2"/>
          <w:szCs w:val="24"/>
        </w:rPr>
        <w:t>以上。期间，全国各省人口自然增长率均为负，各省平均下降</w:t>
      </w:r>
      <w:r w:rsidR="001B7E17" w:rsidRPr="00174B0E">
        <w:rPr>
          <w:rFonts w:ascii="Times New Roman" w:hAnsi="Times New Roman" w:cs="Times New Roman"/>
          <w:color w:val="0D0D0D" w:themeColor="text1" w:themeTint="F2"/>
          <w:szCs w:val="24"/>
        </w:rPr>
        <w:t>17.26‰</w:t>
      </w:r>
      <w:r w:rsidR="001B7E17" w:rsidRPr="00174B0E">
        <w:rPr>
          <w:rFonts w:ascii="Times New Roman" w:hAnsi="Times New Roman" w:cs="Times New Roman"/>
          <w:color w:val="0D0D0D" w:themeColor="text1" w:themeTint="F2"/>
          <w:szCs w:val="24"/>
        </w:rPr>
        <w:t>。</w:t>
      </w:r>
      <w:r w:rsidR="00F94E22" w:rsidRPr="00174B0E">
        <w:rPr>
          <w:rFonts w:ascii="Times New Roman" w:hAnsi="Times New Roman" w:cs="Times New Roman"/>
          <w:color w:val="0D0D0D" w:themeColor="text1" w:themeTint="F2"/>
          <w:szCs w:val="24"/>
        </w:rPr>
        <w:t>后来的专家学者们对此次饥荒</w:t>
      </w:r>
      <w:r w:rsidR="006E6135" w:rsidRPr="00174B0E">
        <w:rPr>
          <w:rFonts w:ascii="Times New Roman" w:hAnsi="Times New Roman" w:cs="Times New Roman"/>
          <w:color w:val="0D0D0D" w:themeColor="text1" w:themeTint="F2"/>
          <w:szCs w:val="24"/>
        </w:rPr>
        <w:t>引致</w:t>
      </w:r>
      <w:r w:rsidR="00F94E22" w:rsidRPr="00174B0E">
        <w:rPr>
          <w:rFonts w:ascii="Times New Roman" w:hAnsi="Times New Roman" w:cs="Times New Roman"/>
          <w:color w:val="0D0D0D" w:themeColor="text1" w:themeTint="F2"/>
          <w:szCs w:val="24"/>
        </w:rPr>
        <w:t>的人口损失的估算，大多是基于</w:t>
      </w:r>
      <w:r w:rsidR="00F94E22" w:rsidRPr="00174B0E">
        <w:rPr>
          <w:rFonts w:ascii="Times New Roman" w:hAnsi="Times New Roman" w:cs="Times New Roman"/>
          <w:color w:val="0D0D0D" w:themeColor="text1" w:themeTint="F2"/>
          <w:szCs w:val="24"/>
        </w:rPr>
        <w:t>1953</w:t>
      </w:r>
      <w:r w:rsidR="004F3338" w:rsidRPr="00174B0E">
        <w:rPr>
          <w:rFonts w:ascii="Times New Roman" w:hAnsi="Times New Roman" w:cs="Times New Roman"/>
          <w:color w:val="0D0D0D" w:themeColor="text1" w:themeTint="F2"/>
          <w:szCs w:val="24"/>
        </w:rPr>
        <w:t>年</w:t>
      </w:r>
      <w:r w:rsidR="00F94E22" w:rsidRPr="00174B0E">
        <w:rPr>
          <w:rFonts w:ascii="Times New Roman" w:hAnsi="Times New Roman" w:cs="Times New Roman"/>
          <w:color w:val="0D0D0D" w:themeColor="text1" w:themeTint="F2"/>
          <w:szCs w:val="24"/>
        </w:rPr>
        <w:t>、</w:t>
      </w:r>
      <w:r w:rsidR="00F94E22" w:rsidRPr="00174B0E">
        <w:rPr>
          <w:rFonts w:ascii="Times New Roman" w:hAnsi="Times New Roman" w:cs="Times New Roman"/>
          <w:color w:val="0D0D0D" w:themeColor="text1" w:themeTint="F2"/>
          <w:szCs w:val="24"/>
        </w:rPr>
        <w:t>1964</w:t>
      </w:r>
      <w:r w:rsidR="004F3338" w:rsidRPr="00174B0E">
        <w:rPr>
          <w:rFonts w:ascii="Times New Roman" w:hAnsi="Times New Roman" w:cs="Times New Roman"/>
          <w:color w:val="0D0D0D" w:themeColor="text1" w:themeTint="F2"/>
          <w:szCs w:val="24"/>
        </w:rPr>
        <w:t>年</w:t>
      </w:r>
      <w:r w:rsidR="00F94E22" w:rsidRPr="00174B0E">
        <w:rPr>
          <w:rFonts w:ascii="Times New Roman" w:hAnsi="Times New Roman" w:cs="Times New Roman"/>
          <w:color w:val="0D0D0D" w:themeColor="text1" w:themeTint="F2"/>
          <w:szCs w:val="24"/>
        </w:rPr>
        <w:t>和</w:t>
      </w:r>
      <w:r w:rsidR="00F94E22" w:rsidRPr="00174B0E">
        <w:rPr>
          <w:rFonts w:ascii="Times New Roman" w:hAnsi="Times New Roman" w:cs="Times New Roman"/>
          <w:color w:val="0D0D0D" w:themeColor="text1" w:themeTint="F2"/>
          <w:szCs w:val="24"/>
        </w:rPr>
        <w:t>1982</w:t>
      </w:r>
      <w:r w:rsidR="00F94E22" w:rsidRPr="00174B0E">
        <w:rPr>
          <w:rFonts w:ascii="Times New Roman" w:hAnsi="Times New Roman" w:cs="Times New Roman"/>
          <w:color w:val="0D0D0D" w:themeColor="text1" w:themeTint="F2"/>
          <w:szCs w:val="24"/>
        </w:rPr>
        <w:t>年仅有的三次人口普查</w:t>
      </w:r>
      <w:r w:rsidR="004F3338" w:rsidRPr="00174B0E">
        <w:rPr>
          <w:rFonts w:ascii="Times New Roman" w:hAnsi="Times New Roman" w:cs="Times New Roman"/>
          <w:color w:val="0D0D0D" w:themeColor="text1" w:themeTint="F2"/>
          <w:szCs w:val="24"/>
        </w:rPr>
        <w:t>的</w:t>
      </w:r>
      <w:r w:rsidR="00F94E22" w:rsidRPr="00174B0E">
        <w:rPr>
          <w:rFonts w:ascii="Times New Roman" w:hAnsi="Times New Roman" w:cs="Times New Roman"/>
          <w:color w:val="0D0D0D" w:themeColor="text1" w:themeTint="F2"/>
          <w:szCs w:val="24"/>
        </w:rPr>
        <w:t>资料及其他参考数据进行</w:t>
      </w:r>
      <w:r w:rsidR="004F3338" w:rsidRPr="00174B0E">
        <w:rPr>
          <w:rFonts w:ascii="Times New Roman" w:hAnsi="Times New Roman" w:cs="Times New Roman"/>
          <w:color w:val="0D0D0D" w:themeColor="text1" w:themeTint="F2"/>
          <w:szCs w:val="24"/>
        </w:rPr>
        <w:t>推算</w:t>
      </w:r>
      <w:r w:rsidR="003340AF" w:rsidRPr="00174B0E">
        <w:rPr>
          <w:rFonts w:ascii="Times New Roman" w:hAnsi="Times New Roman" w:cs="Times New Roman"/>
          <w:color w:val="0D0D0D" w:themeColor="text1" w:themeTint="F2"/>
          <w:szCs w:val="24"/>
        </w:rPr>
        <w:t>的</w:t>
      </w:r>
      <w:r w:rsidR="0072769F" w:rsidRPr="00174B0E">
        <w:rPr>
          <w:rFonts w:ascii="Times New Roman" w:hAnsi="Times New Roman" w:cs="Times New Roman"/>
          <w:color w:val="0D0D0D" w:themeColor="text1" w:themeTint="F2"/>
          <w:szCs w:val="24"/>
        </w:rPr>
        <w:t>。其中</w:t>
      </w:r>
      <w:r w:rsidR="004F3338" w:rsidRPr="00174B0E">
        <w:rPr>
          <w:rFonts w:ascii="Times New Roman" w:hAnsi="Times New Roman" w:cs="Times New Roman"/>
          <w:color w:val="0D0D0D" w:themeColor="text1" w:themeTint="F2"/>
          <w:szCs w:val="24"/>
        </w:rPr>
        <w:t>有十多项具有影响力的估算，如</w:t>
      </w:r>
      <w:r w:rsidR="002461A8" w:rsidRPr="00174B0E">
        <w:rPr>
          <w:rFonts w:ascii="Times New Roman" w:hAnsi="Times New Roman" w:cs="Times New Roman"/>
          <w:color w:val="0D0D0D" w:themeColor="text1" w:themeTint="F2"/>
          <w:szCs w:val="24"/>
        </w:rPr>
        <w:fldChar w:fldCharType="begin"/>
      </w:r>
      <w:r w:rsidR="002461A8" w:rsidRPr="00174B0E">
        <w:rPr>
          <w:rFonts w:ascii="Times New Roman" w:hAnsi="Times New Roman" w:cs="Times New Roman"/>
          <w:color w:val="0D0D0D" w:themeColor="text1" w:themeTint="F2"/>
          <w:szCs w:val="24"/>
        </w:rPr>
        <w:instrText xml:space="preserve"> ADDIN NE.Ref.{3D4287B4-E11D-4822-879D-DCA46583ACE8}</w:instrText>
      </w:r>
      <w:r w:rsidR="002461A8" w:rsidRPr="00174B0E">
        <w:rPr>
          <w:rFonts w:ascii="Times New Roman" w:hAnsi="Times New Roman" w:cs="Times New Roman"/>
          <w:color w:val="0D0D0D" w:themeColor="text1" w:themeTint="F2"/>
          <w:szCs w:val="24"/>
        </w:rPr>
        <w:fldChar w:fldCharType="separate"/>
      </w:r>
      <w:r w:rsidR="002461A8" w:rsidRPr="00174B0E">
        <w:rPr>
          <w:rFonts w:ascii="Times New Roman" w:hAnsi="Times New Roman" w:cs="Times New Roman"/>
          <w:color w:val="000000"/>
          <w:szCs w:val="21"/>
        </w:rPr>
        <w:t>蒋正华与李南</w:t>
      </w:r>
      <w:r w:rsidR="007A7784" w:rsidRPr="00174B0E">
        <w:rPr>
          <w:rFonts w:ascii="Times New Roman" w:hAnsi="Times New Roman" w:cs="Times New Roman"/>
          <w:color w:val="000000"/>
          <w:szCs w:val="21"/>
        </w:rPr>
        <w:t>（</w:t>
      </w:r>
      <w:r w:rsidR="002461A8" w:rsidRPr="00174B0E">
        <w:rPr>
          <w:rFonts w:ascii="Times New Roman" w:hAnsi="Times New Roman" w:cs="Times New Roman"/>
          <w:color w:val="000000"/>
          <w:szCs w:val="21"/>
        </w:rPr>
        <w:t>1986</w:t>
      </w:r>
      <w:r w:rsidR="007A7784" w:rsidRPr="00174B0E">
        <w:rPr>
          <w:rFonts w:ascii="Times New Roman" w:hAnsi="Times New Roman" w:cs="Times New Roman"/>
          <w:color w:val="000000"/>
          <w:szCs w:val="21"/>
        </w:rPr>
        <w:t>,</w:t>
      </w:r>
      <w:r w:rsidR="002461A8" w:rsidRPr="00174B0E">
        <w:rPr>
          <w:rFonts w:ascii="Times New Roman" w:hAnsi="Times New Roman" w:cs="Times New Roman"/>
          <w:color w:val="000000"/>
          <w:szCs w:val="21"/>
        </w:rPr>
        <w:t>1987)</w:t>
      </w:r>
      <w:r w:rsidR="002461A8" w:rsidRPr="00174B0E">
        <w:rPr>
          <w:rFonts w:ascii="Times New Roman" w:hAnsi="Times New Roman" w:cs="Times New Roman"/>
          <w:color w:val="0D0D0D" w:themeColor="text1" w:themeTint="F2"/>
          <w:szCs w:val="24"/>
        </w:rPr>
        <w:fldChar w:fldCharType="end"/>
      </w:r>
      <w:r w:rsidR="007A7784" w:rsidRPr="00174B0E">
        <w:rPr>
          <w:rFonts w:ascii="Times New Roman" w:hAnsi="Times New Roman" w:cs="Times New Roman"/>
          <w:color w:val="0D0D0D" w:themeColor="text1" w:themeTint="F2"/>
          <w:szCs w:val="24"/>
        </w:rPr>
        <w:t>的推算：三年大饥荒，中国非正常死亡人口大约为</w:t>
      </w:r>
      <w:r w:rsidR="007A7784" w:rsidRPr="00174B0E">
        <w:rPr>
          <w:rFonts w:ascii="Times New Roman" w:hAnsi="Times New Roman" w:cs="Times New Roman"/>
          <w:color w:val="0D0D0D" w:themeColor="text1" w:themeTint="F2"/>
          <w:szCs w:val="24"/>
        </w:rPr>
        <w:t>1700</w:t>
      </w:r>
      <w:r w:rsidR="007A7784" w:rsidRPr="00174B0E">
        <w:rPr>
          <w:rFonts w:ascii="Times New Roman" w:hAnsi="Times New Roman" w:cs="Times New Roman"/>
          <w:color w:val="0D0D0D" w:themeColor="text1" w:themeTint="F2"/>
          <w:szCs w:val="24"/>
        </w:rPr>
        <w:t>万人</w:t>
      </w:r>
      <w:r w:rsidR="004F3338" w:rsidRPr="00174B0E">
        <w:rPr>
          <w:rFonts w:ascii="Times New Roman" w:hAnsi="Times New Roman" w:cs="Times New Roman"/>
          <w:color w:val="0D0D0D" w:themeColor="text1" w:themeTint="F2"/>
          <w:szCs w:val="24"/>
        </w:rPr>
        <w:t>；</w:t>
      </w:r>
      <w:r w:rsidR="002461A8" w:rsidRPr="00174B0E">
        <w:rPr>
          <w:rFonts w:ascii="Times New Roman" w:hAnsi="Times New Roman" w:cs="Times New Roman"/>
          <w:color w:val="0D0D0D" w:themeColor="text1" w:themeTint="F2"/>
          <w:szCs w:val="24"/>
        </w:rPr>
        <w:fldChar w:fldCharType="begin"/>
      </w:r>
      <w:r w:rsidR="002461A8" w:rsidRPr="00174B0E">
        <w:rPr>
          <w:rFonts w:ascii="Times New Roman" w:hAnsi="Times New Roman" w:cs="Times New Roman"/>
          <w:color w:val="0D0D0D" w:themeColor="text1" w:themeTint="F2"/>
          <w:szCs w:val="24"/>
        </w:rPr>
        <w:instrText xml:space="preserve"> ADDIN NE.Ref.{1D41F639-3CC6-4765-980E-17DC6EBF8EDB}</w:instrText>
      </w:r>
      <w:r w:rsidR="002461A8" w:rsidRPr="00174B0E">
        <w:rPr>
          <w:rFonts w:ascii="Times New Roman" w:hAnsi="Times New Roman" w:cs="Times New Roman"/>
          <w:color w:val="0D0D0D" w:themeColor="text1" w:themeTint="F2"/>
          <w:szCs w:val="24"/>
        </w:rPr>
        <w:fldChar w:fldCharType="separate"/>
      </w:r>
      <w:r w:rsidR="002461A8" w:rsidRPr="00174B0E">
        <w:rPr>
          <w:rFonts w:ascii="Times New Roman" w:hAnsi="Times New Roman" w:cs="Times New Roman"/>
          <w:color w:val="000000"/>
          <w:szCs w:val="21"/>
        </w:rPr>
        <w:t>金辉</w:t>
      </w:r>
      <w:r w:rsidR="007A7784" w:rsidRPr="00174B0E">
        <w:rPr>
          <w:rFonts w:ascii="Times New Roman" w:hAnsi="Times New Roman" w:cs="Times New Roman"/>
          <w:color w:val="000000"/>
          <w:szCs w:val="21"/>
        </w:rPr>
        <w:t>（</w:t>
      </w:r>
      <w:r w:rsidR="002461A8" w:rsidRPr="00174B0E">
        <w:rPr>
          <w:rFonts w:ascii="Times New Roman" w:hAnsi="Times New Roman" w:cs="Times New Roman"/>
          <w:color w:val="000000"/>
          <w:szCs w:val="21"/>
        </w:rPr>
        <w:t>1993)</w:t>
      </w:r>
      <w:r w:rsidR="002461A8" w:rsidRPr="00174B0E">
        <w:rPr>
          <w:rFonts w:ascii="Times New Roman" w:hAnsi="Times New Roman" w:cs="Times New Roman"/>
          <w:color w:val="0D0D0D" w:themeColor="text1" w:themeTint="F2"/>
          <w:szCs w:val="24"/>
        </w:rPr>
        <w:fldChar w:fldCharType="end"/>
      </w:r>
      <w:r w:rsidR="007A7784" w:rsidRPr="00174B0E">
        <w:rPr>
          <w:rFonts w:ascii="Times New Roman" w:hAnsi="Times New Roman" w:cs="Times New Roman"/>
          <w:color w:val="0D0D0D" w:themeColor="text1" w:themeTint="F2"/>
          <w:szCs w:val="24"/>
        </w:rPr>
        <w:t xml:space="preserve"> </w:t>
      </w:r>
      <w:r w:rsidR="007A7784" w:rsidRPr="00174B0E">
        <w:rPr>
          <w:rFonts w:ascii="Times New Roman" w:hAnsi="Times New Roman" w:cs="Times New Roman"/>
          <w:color w:val="0D0D0D" w:themeColor="text1" w:themeTint="F2"/>
          <w:szCs w:val="24"/>
        </w:rPr>
        <w:t>按照</w:t>
      </w:r>
      <w:r w:rsidR="007A7784" w:rsidRPr="00174B0E">
        <w:rPr>
          <w:rFonts w:ascii="Times New Roman" w:hAnsi="Times New Roman" w:cs="Times New Roman"/>
          <w:color w:val="0D0D0D" w:themeColor="text1" w:themeTint="F2"/>
          <w:szCs w:val="24"/>
        </w:rPr>
        <w:t>“</w:t>
      </w:r>
      <w:r w:rsidR="007A7784" w:rsidRPr="00174B0E">
        <w:rPr>
          <w:rFonts w:ascii="Times New Roman" w:hAnsi="Times New Roman" w:cs="Times New Roman"/>
          <w:color w:val="0D0D0D" w:themeColor="text1" w:themeTint="F2"/>
          <w:szCs w:val="24"/>
        </w:rPr>
        <w:t>金氏公式</w:t>
      </w:r>
      <w:r w:rsidR="007A7784" w:rsidRPr="00174B0E">
        <w:rPr>
          <w:rFonts w:ascii="Times New Roman" w:hAnsi="Times New Roman" w:cs="Times New Roman"/>
          <w:color w:val="0D0D0D" w:themeColor="text1" w:themeTint="F2"/>
          <w:szCs w:val="24"/>
        </w:rPr>
        <w:t>”</w:t>
      </w:r>
      <w:r w:rsidR="007A7784" w:rsidRPr="00174B0E">
        <w:rPr>
          <w:rFonts w:ascii="Times New Roman" w:hAnsi="Times New Roman" w:cs="Times New Roman"/>
          <w:color w:val="0D0D0D" w:themeColor="text1" w:themeTint="F2"/>
          <w:szCs w:val="24"/>
        </w:rPr>
        <w:t>估算出三年间，中国大陆的非正常死亡人口不低于</w:t>
      </w:r>
      <w:r w:rsidR="007A7784" w:rsidRPr="00174B0E">
        <w:rPr>
          <w:rFonts w:ascii="Times New Roman" w:hAnsi="Times New Roman" w:cs="Times New Roman"/>
          <w:color w:val="0D0D0D" w:themeColor="text1" w:themeTint="F2"/>
          <w:szCs w:val="24"/>
        </w:rPr>
        <w:t>2791</w:t>
      </w:r>
      <w:r w:rsidR="007A7784" w:rsidRPr="00174B0E">
        <w:rPr>
          <w:rFonts w:ascii="Times New Roman" w:hAnsi="Times New Roman" w:cs="Times New Roman"/>
          <w:color w:val="0D0D0D" w:themeColor="text1" w:themeTint="F2"/>
          <w:szCs w:val="24"/>
        </w:rPr>
        <w:t>万人</w:t>
      </w:r>
      <w:r w:rsidR="004F3338" w:rsidRPr="00174B0E">
        <w:rPr>
          <w:rFonts w:ascii="Times New Roman" w:hAnsi="Times New Roman" w:cs="Times New Roman"/>
          <w:color w:val="0D0D0D" w:themeColor="text1" w:themeTint="F2"/>
          <w:szCs w:val="24"/>
        </w:rPr>
        <w:t>；而</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NE.Ref.{7E9DD836-1BC5-4ED4-9238-559729EFB991}</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曹树基</w:t>
      </w:r>
      <w:r w:rsidR="007A7784" w:rsidRPr="00174B0E">
        <w:rPr>
          <w:rFonts w:ascii="Times New Roman" w:hAnsi="Times New Roman" w:cs="Times New Roman"/>
          <w:color w:val="000000"/>
          <w:szCs w:val="21"/>
        </w:rPr>
        <w:t>(2005)</w:t>
      </w:r>
      <w:r w:rsidR="007A7784" w:rsidRPr="00174B0E">
        <w:rPr>
          <w:rFonts w:ascii="Times New Roman" w:hAnsi="Times New Roman" w:cs="Times New Roman"/>
          <w:color w:val="0D0D0D" w:themeColor="text1" w:themeTint="F2"/>
          <w:szCs w:val="24"/>
        </w:rPr>
        <w:fldChar w:fldCharType="end"/>
      </w:r>
      <w:r w:rsidR="004F3338" w:rsidRPr="00174B0E">
        <w:rPr>
          <w:rFonts w:ascii="Times New Roman" w:hAnsi="Times New Roman" w:cs="Times New Roman"/>
          <w:color w:val="0D0D0D" w:themeColor="text1" w:themeTint="F2"/>
          <w:szCs w:val="24"/>
        </w:rPr>
        <w:t>采用人口学和历史地理学的方法计算表明，</w:t>
      </w:r>
      <w:r w:rsidR="004F3338" w:rsidRPr="00174B0E">
        <w:rPr>
          <w:rFonts w:ascii="Times New Roman" w:hAnsi="Times New Roman" w:cs="Times New Roman"/>
          <w:color w:val="0D0D0D" w:themeColor="text1" w:themeTint="F2"/>
          <w:szCs w:val="24"/>
        </w:rPr>
        <w:t>1959-1961</w:t>
      </w:r>
      <w:r w:rsidR="004F3338" w:rsidRPr="00174B0E">
        <w:rPr>
          <w:rFonts w:ascii="Times New Roman" w:hAnsi="Times New Roman" w:cs="Times New Roman"/>
          <w:color w:val="0D0D0D" w:themeColor="text1" w:themeTint="F2"/>
          <w:szCs w:val="24"/>
        </w:rPr>
        <w:t>年，中国的非正常死亡人口多达</w:t>
      </w:r>
      <w:r w:rsidR="004F3338" w:rsidRPr="00174B0E">
        <w:rPr>
          <w:rFonts w:ascii="Times New Roman" w:hAnsi="Times New Roman" w:cs="Times New Roman"/>
          <w:color w:val="0D0D0D" w:themeColor="text1" w:themeTint="F2"/>
          <w:szCs w:val="24"/>
        </w:rPr>
        <w:t>3250</w:t>
      </w:r>
      <w:r w:rsidR="004F3338" w:rsidRPr="00174B0E">
        <w:rPr>
          <w:rFonts w:ascii="Times New Roman" w:hAnsi="Times New Roman" w:cs="Times New Roman"/>
          <w:color w:val="0D0D0D" w:themeColor="text1" w:themeTint="F2"/>
          <w:szCs w:val="24"/>
        </w:rPr>
        <w:t>万。</w:t>
      </w:r>
      <w:r w:rsidR="00186669" w:rsidRPr="00174B0E">
        <w:rPr>
          <w:rFonts w:ascii="Times New Roman" w:hAnsi="Times New Roman" w:cs="Times New Roman"/>
          <w:color w:val="0D0D0D" w:themeColor="text1" w:themeTint="F2"/>
          <w:szCs w:val="24"/>
        </w:rPr>
        <w:t>这些数据和推算方法</w:t>
      </w:r>
      <w:r w:rsidR="00E600DC" w:rsidRPr="00174B0E">
        <w:rPr>
          <w:rFonts w:ascii="Times New Roman" w:hAnsi="Times New Roman" w:cs="Times New Roman"/>
          <w:color w:val="0D0D0D" w:themeColor="text1" w:themeTint="F2"/>
          <w:szCs w:val="24"/>
        </w:rPr>
        <w:t>为</w:t>
      </w:r>
      <w:r w:rsidR="00670369" w:rsidRPr="00174B0E">
        <w:rPr>
          <w:rFonts w:ascii="Times New Roman" w:hAnsi="Times New Roman" w:cs="Times New Roman"/>
          <w:color w:val="0D0D0D" w:themeColor="text1" w:themeTint="F2"/>
          <w:szCs w:val="24"/>
        </w:rPr>
        <w:t>后人研究</w:t>
      </w:r>
      <w:r w:rsidR="00E600DC" w:rsidRPr="00174B0E">
        <w:rPr>
          <w:rFonts w:ascii="Times New Roman" w:hAnsi="Times New Roman" w:cs="Times New Roman"/>
          <w:color w:val="0D0D0D" w:themeColor="text1" w:themeTint="F2"/>
          <w:szCs w:val="24"/>
        </w:rPr>
        <w:t>此次饥荒提供了宝贵的基础。</w:t>
      </w:r>
    </w:p>
    <w:p w14:paraId="5699EB70" w14:textId="7A7E4AC0" w:rsidR="00C92CE1" w:rsidRPr="00174B0E" w:rsidRDefault="00555A38" w:rsidP="00985EEF">
      <w:pPr>
        <w:spacing w:after="0" w:line="220" w:lineRule="atLeast"/>
        <w:ind w:firstLine="556"/>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到底哪些因素导致了</w:t>
      </w:r>
      <w:r w:rsidR="00327A30" w:rsidRPr="00174B0E">
        <w:rPr>
          <w:rFonts w:ascii="Times New Roman" w:hAnsi="Times New Roman" w:cs="Times New Roman"/>
          <w:color w:val="0D0D0D" w:themeColor="text1" w:themeTint="F2"/>
          <w:szCs w:val="24"/>
        </w:rPr>
        <w:t>大饥荒</w:t>
      </w:r>
      <w:r w:rsidR="007308AF" w:rsidRPr="00174B0E">
        <w:rPr>
          <w:rFonts w:ascii="Times New Roman" w:hAnsi="Times New Roman" w:cs="Times New Roman"/>
          <w:color w:val="0D0D0D" w:themeColor="text1" w:themeTint="F2"/>
          <w:szCs w:val="24"/>
        </w:rPr>
        <w:t>这一灾难</w:t>
      </w:r>
      <w:r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日益为</w:t>
      </w:r>
      <w:r w:rsidR="0044462D" w:rsidRPr="00174B0E">
        <w:rPr>
          <w:rFonts w:ascii="Times New Roman" w:hAnsi="Times New Roman" w:cs="Times New Roman"/>
          <w:color w:val="0D0D0D" w:themeColor="text1" w:themeTint="F2"/>
          <w:szCs w:val="24"/>
        </w:rPr>
        <w:t>多学科领域的专家学者们所关注。其中，灾害学关于大饥荒成因的研究主要集中在官方</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三年自然灾害</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的解释，以及如以陈东</w:t>
      </w:r>
      <w:r w:rsidR="0044462D" w:rsidRPr="00174B0E">
        <w:rPr>
          <w:rFonts w:ascii="Times New Roman" w:hAnsi="Times New Roman" w:cs="Times New Roman"/>
          <w:color w:val="0D0D0D" w:themeColor="text1" w:themeTint="F2"/>
          <w:szCs w:val="24"/>
        </w:rPr>
        <w:lastRenderedPageBreak/>
        <w:t>林</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NE.Ref.{5EFE2DDB-8DD1-4417-9F72-30CD97C80DA6}</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(2004)</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为代表的学者研究。历史学主要通过考察饥荒时期的典型历史事件、地方志及调查报告等资料来研究饥荒的成因</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NE.Ref.{69305BF5-CBFC-432A-8201-E15F5F653CA2}</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w:t>
      </w:r>
      <w:r w:rsidR="007A7784" w:rsidRPr="00174B0E">
        <w:rPr>
          <w:rFonts w:ascii="Times New Roman" w:hAnsi="Times New Roman" w:cs="Times New Roman"/>
          <w:color w:val="000000"/>
          <w:szCs w:val="21"/>
        </w:rPr>
        <w:t>贾艳敏与许涛</w:t>
      </w:r>
      <w:r w:rsidR="007A7784" w:rsidRPr="00174B0E">
        <w:rPr>
          <w:rFonts w:ascii="Times New Roman" w:hAnsi="Times New Roman" w:cs="Times New Roman"/>
          <w:color w:val="000000"/>
          <w:szCs w:val="21"/>
        </w:rPr>
        <w:t xml:space="preserve">, 2012; </w:t>
      </w:r>
      <w:r w:rsidR="007A7784" w:rsidRPr="00174B0E">
        <w:rPr>
          <w:rFonts w:ascii="Times New Roman" w:hAnsi="Times New Roman" w:cs="Times New Roman"/>
          <w:color w:val="000000"/>
          <w:szCs w:val="21"/>
        </w:rPr>
        <w:t>刘诗古</w:t>
      </w:r>
      <w:r w:rsidR="007A7784" w:rsidRPr="00174B0E">
        <w:rPr>
          <w:rFonts w:ascii="Times New Roman" w:hAnsi="Times New Roman" w:cs="Times New Roman"/>
          <w:color w:val="000000"/>
          <w:szCs w:val="21"/>
        </w:rPr>
        <w:t>, 2012)</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，曹树基</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NE.Ref.{390F451A-4136-4D0F-9676-1827FA7DDE91}</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(2005)</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采用人口学及历史地理学的方法，以县级政区数据为基础研究表明，民间关于饥荒的</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历史记忆</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是饥荒的原因，而与地区人均拥有粮食量无关。政治学主要关注政府救灾能力、公共食堂、食物获取权等政治制度安排等方面，如周飞舟</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NE.Ref.{12DE4365-8C23-40C0-94AE-7BDD8F63FDB5}</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( 2003)</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利用分省数据资料得出地方政府救荒不及时和救荒能力底下是导致饥荒和饥荒地区间巨大差异的主要因素，政治学者</w:t>
      </w:r>
      <w:r w:rsidR="0044462D" w:rsidRPr="00174B0E">
        <w:rPr>
          <w:rFonts w:ascii="Times New Roman" w:hAnsi="Times New Roman" w:cs="Times New Roman"/>
          <w:color w:val="0D0D0D" w:themeColor="text1" w:themeTint="F2"/>
          <w:szCs w:val="24"/>
        </w:rPr>
        <w:t>Yang and Su</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NE.Ref.{E13BC4C5-78FE-4B54-983E-25EB16E381D3}</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(1998)</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认为大饥荒是由公共食堂理论这一非理性的社会制度引发的，私有产权的废除和公共食堂的建立导致了</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公地悲剧</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，最终粮食被耗尽而爆发饥荒。</w:t>
      </w:r>
      <w:r w:rsidR="0044462D" w:rsidRPr="00174B0E">
        <w:rPr>
          <w:rFonts w:ascii="Times New Roman" w:hAnsi="Times New Roman" w:cs="Times New Roman"/>
          <w:color w:val="0D0D0D" w:themeColor="text1" w:themeTint="F2"/>
          <w:szCs w:val="24"/>
        </w:rPr>
        <w:t>Chang and Wen</w:t>
      </w:r>
      <w:r w:rsidR="007A7784" w:rsidRPr="00174B0E">
        <w:rPr>
          <w:rFonts w:ascii="Times New Roman" w:hAnsi="Times New Roman" w:cs="Times New Roman"/>
          <w:color w:val="0D0D0D" w:themeColor="text1" w:themeTint="F2"/>
          <w:szCs w:val="24"/>
        </w:rPr>
        <w:fldChar w:fldCharType="begin"/>
      </w:r>
      <w:r w:rsidR="007A7784" w:rsidRPr="00174B0E">
        <w:rPr>
          <w:rFonts w:ascii="Times New Roman" w:hAnsi="Times New Roman" w:cs="Times New Roman"/>
          <w:color w:val="0D0D0D" w:themeColor="text1" w:themeTint="F2"/>
          <w:szCs w:val="24"/>
        </w:rPr>
        <w:instrText xml:space="preserve"> ADDIN NE.Ref.{E7A76C38-895D-4068-94FD-27E053951C88}</w:instrText>
      </w:r>
      <w:r w:rsidR="007A7784" w:rsidRPr="00174B0E">
        <w:rPr>
          <w:rFonts w:ascii="Times New Roman" w:hAnsi="Times New Roman" w:cs="Times New Roman"/>
          <w:color w:val="0D0D0D" w:themeColor="text1" w:themeTint="F2"/>
          <w:szCs w:val="24"/>
        </w:rPr>
        <w:fldChar w:fldCharType="separate"/>
      </w:r>
      <w:r w:rsidR="007A7784" w:rsidRPr="00174B0E">
        <w:rPr>
          <w:rFonts w:ascii="Times New Roman" w:hAnsi="Times New Roman" w:cs="Times New Roman"/>
          <w:color w:val="000000"/>
          <w:szCs w:val="21"/>
        </w:rPr>
        <w:t>(1997)</w:t>
      </w:r>
      <w:r w:rsidR="007A7784"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也指出公共食堂这种</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公共产权</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制度导致人人</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敞开肚皮</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吃，</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寅吃卯粮</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必然造成灾荒。森</w:t>
      </w:r>
      <w:r w:rsidR="008A475D" w:rsidRPr="00174B0E">
        <w:rPr>
          <w:rFonts w:ascii="Times New Roman" w:hAnsi="Times New Roman" w:cs="Times New Roman"/>
          <w:color w:val="0D0D0D" w:themeColor="text1" w:themeTint="F2"/>
          <w:szCs w:val="24"/>
        </w:rPr>
        <w:fldChar w:fldCharType="begin"/>
      </w:r>
      <w:r w:rsidR="008A475D" w:rsidRPr="00174B0E">
        <w:rPr>
          <w:rFonts w:ascii="Times New Roman" w:hAnsi="Times New Roman" w:cs="Times New Roman"/>
          <w:color w:val="0D0D0D" w:themeColor="text1" w:themeTint="F2"/>
          <w:szCs w:val="24"/>
        </w:rPr>
        <w:instrText xml:space="preserve"> ADDIN NE.Ref.{FF25C2BB-3405-4A88-8E9D-9A2D5928FAFE}</w:instrText>
      </w:r>
      <w:r w:rsidR="008A475D" w:rsidRPr="00174B0E">
        <w:rPr>
          <w:rFonts w:ascii="Times New Roman" w:hAnsi="Times New Roman" w:cs="Times New Roman"/>
          <w:color w:val="0D0D0D" w:themeColor="text1" w:themeTint="F2"/>
          <w:szCs w:val="24"/>
        </w:rPr>
        <w:fldChar w:fldCharType="separate"/>
      </w:r>
      <w:r w:rsidR="008A475D" w:rsidRPr="00174B0E">
        <w:rPr>
          <w:rFonts w:ascii="Times New Roman" w:hAnsi="Times New Roman" w:cs="Times New Roman"/>
          <w:color w:val="000000"/>
          <w:szCs w:val="21"/>
        </w:rPr>
        <w:t>(2004)</w:t>
      </w:r>
      <w:r w:rsidR="008A475D"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指出，食物获取权的丧失导致的权利剥夺才是饥荒的真正原因。经济学方面，</w:t>
      </w:r>
      <w:r w:rsidR="0044462D" w:rsidRPr="00174B0E">
        <w:rPr>
          <w:rFonts w:ascii="Times New Roman" w:hAnsi="Times New Roman" w:cs="Times New Roman"/>
          <w:color w:val="0D0D0D" w:themeColor="text1" w:themeTint="F2"/>
          <w:szCs w:val="24"/>
        </w:rPr>
        <w:t>Bernstein</w:t>
      </w:r>
      <w:r w:rsidR="008A475D" w:rsidRPr="00174B0E">
        <w:rPr>
          <w:rFonts w:ascii="Times New Roman" w:hAnsi="Times New Roman" w:cs="Times New Roman"/>
          <w:color w:val="0D0D0D" w:themeColor="text1" w:themeTint="F2"/>
          <w:szCs w:val="24"/>
        </w:rPr>
        <w:fldChar w:fldCharType="begin"/>
      </w:r>
      <w:r w:rsidR="00C92CE1" w:rsidRPr="00174B0E">
        <w:rPr>
          <w:rFonts w:ascii="Times New Roman" w:hAnsi="Times New Roman" w:cs="Times New Roman"/>
          <w:color w:val="0D0D0D" w:themeColor="text1" w:themeTint="F2"/>
          <w:szCs w:val="24"/>
        </w:rPr>
        <w:instrText xml:space="preserve"> ADDIN NE.Ref.{D5C00F01-1DA6-4D52-A5EC-9E030A7ABA4D}</w:instrText>
      </w:r>
      <w:r w:rsidR="008A475D" w:rsidRPr="00174B0E">
        <w:rPr>
          <w:rFonts w:ascii="Times New Roman" w:hAnsi="Times New Roman" w:cs="Times New Roman"/>
          <w:color w:val="0D0D0D" w:themeColor="text1" w:themeTint="F2"/>
          <w:szCs w:val="24"/>
        </w:rPr>
        <w:fldChar w:fldCharType="separate"/>
      </w:r>
      <w:r w:rsidR="008A475D" w:rsidRPr="00174B0E">
        <w:rPr>
          <w:rFonts w:ascii="Times New Roman" w:hAnsi="Times New Roman" w:cs="Times New Roman"/>
          <w:color w:val="000000"/>
          <w:szCs w:val="21"/>
        </w:rPr>
        <w:t>(1984)</w:t>
      </w:r>
      <w:r w:rsidR="008A475D"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以食物供应量下降（</w:t>
      </w:r>
      <w:r w:rsidR="0044462D" w:rsidRPr="00174B0E">
        <w:rPr>
          <w:rFonts w:ascii="Times New Roman" w:hAnsi="Times New Roman" w:cs="Times New Roman"/>
          <w:color w:val="0D0D0D" w:themeColor="text1" w:themeTint="F2"/>
          <w:szCs w:val="24"/>
        </w:rPr>
        <w:t>Food Availability Decline</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FAD</w:t>
      </w:r>
      <w:r w:rsidR="0044462D" w:rsidRPr="00174B0E">
        <w:rPr>
          <w:rFonts w:ascii="Times New Roman" w:hAnsi="Times New Roman" w:cs="Times New Roman"/>
          <w:color w:val="0D0D0D" w:themeColor="text1" w:themeTint="F2"/>
          <w:szCs w:val="24"/>
        </w:rPr>
        <w:t>）方法指出由于政府的征购率过高导致农民剩余粮食减少并最终导致饥荒；</w:t>
      </w:r>
      <w:r w:rsidR="0044462D" w:rsidRPr="00174B0E">
        <w:rPr>
          <w:rFonts w:ascii="Times New Roman" w:hAnsi="Times New Roman" w:cs="Times New Roman"/>
          <w:color w:val="0D0D0D" w:themeColor="text1" w:themeTint="F2"/>
          <w:szCs w:val="24"/>
        </w:rPr>
        <w:t>Lin (1990)</w:t>
      </w:r>
      <w:r w:rsidR="0044462D" w:rsidRPr="00174B0E">
        <w:rPr>
          <w:rFonts w:ascii="Times New Roman" w:hAnsi="Times New Roman" w:cs="Times New Roman"/>
          <w:color w:val="0D0D0D" w:themeColor="text1" w:themeTint="F2"/>
          <w:szCs w:val="24"/>
        </w:rPr>
        <w:t>利用博弈论论证了人民公社制度使农民自由退社权利丧失，从而导致农业生产率和粮食生产迅速下降是饥荒的主要成因；进一步</w:t>
      </w:r>
      <w:r w:rsidR="0044462D" w:rsidRPr="00174B0E">
        <w:rPr>
          <w:rFonts w:ascii="Times New Roman" w:hAnsi="Times New Roman" w:cs="Times New Roman"/>
          <w:color w:val="0D0D0D" w:themeColor="text1" w:themeTint="F2"/>
          <w:szCs w:val="24"/>
        </w:rPr>
        <w:t>Lin and Yang</w:t>
      </w:r>
      <w:r w:rsidR="00C92CE1" w:rsidRPr="00174B0E">
        <w:rPr>
          <w:rFonts w:ascii="Times New Roman" w:hAnsi="Times New Roman" w:cs="Times New Roman"/>
          <w:color w:val="0D0D0D" w:themeColor="text1" w:themeTint="F2"/>
          <w:szCs w:val="24"/>
        </w:rPr>
        <w:fldChar w:fldCharType="begin"/>
      </w:r>
      <w:r w:rsidR="00C92CE1" w:rsidRPr="00174B0E">
        <w:rPr>
          <w:rFonts w:ascii="Times New Roman" w:hAnsi="Times New Roman" w:cs="Times New Roman"/>
          <w:color w:val="0D0D0D" w:themeColor="text1" w:themeTint="F2"/>
          <w:szCs w:val="24"/>
        </w:rPr>
        <w:instrText xml:space="preserve"> ADDIN NE.Ref.{BFF374DE-6605-4EDE-9F7F-D6799EBD2556}</w:instrText>
      </w:r>
      <w:r w:rsidR="00C92CE1" w:rsidRPr="00174B0E">
        <w:rPr>
          <w:rFonts w:ascii="Times New Roman" w:hAnsi="Times New Roman" w:cs="Times New Roman"/>
          <w:color w:val="0D0D0D" w:themeColor="text1" w:themeTint="F2"/>
          <w:szCs w:val="24"/>
        </w:rPr>
        <w:fldChar w:fldCharType="separate"/>
      </w:r>
      <w:r w:rsidR="00C92CE1" w:rsidRPr="00174B0E">
        <w:rPr>
          <w:rFonts w:ascii="Times New Roman" w:hAnsi="Times New Roman" w:cs="Times New Roman"/>
          <w:color w:val="000000"/>
          <w:szCs w:val="21"/>
        </w:rPr>
        <w:t>(1998)</w:t>
      </w:r>
      <w:r w:rsidR="00C92CE1"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Kung and Lin</w:t>
      </w:r>
      <w:r w:rsidR="00C92CE1" w:rsidRPr="00174B0E">
        <w:rPr>
          <w:rFonts w:ascii="Times New Roman" w:hAnsi="Times New Roman" w:cs="Times New Roman"/>
          <w:color w:val="0D0D0D" w:themeColor="text1" w:themeTint="F2"/>
          <w:szCs w:val="24"/>
        </w:rPr>
        <w:fldChar w:fldCharType="begin"/>
      </w:r>
      <w:r w:rsidR="00C92CE1" w:rsidRPr="00174B0E">
        <w:rPr>
          <w:rFonts w:ascii="Times New Roman" w:hAnsi="Times New Roman" w:cs="Times New Roman"/>
          <w:color w:val="0D0D0D" w:themeColor="text1" w:themeTint="F2"/>
          <w:szCs w:val="24"/>
        </w:rPr>
        <w:instrText xml:space="preserve"> ADDIN NE.Ref.{30350F6B-D39A-4A90-8235-42F9F530A575}</w:instrText>
      </w:r>
      <w:r w:rsidR="00C92CE1" w:rsidRPr="00174B0E">
        <w:rPr>
          <w:rFonts w:ascii="Times New Roman" w:hAnsi="Times New Roman" w:cs="Times New Roman"/>
          <w:color w:val="0D0D0D" w:themeColor="text1" w:themeTint="F2"/>
          <w:szCs w:val="24"/>
        </w:rPr>
        <w:fldChar w:fldCharType="separate"/>
      </w:r>
      <w:r w:rsidR="00C92CE1" w:rsidRPr="00174B0E">
        <w:rPr>
          <w:rFonts w:ascii="Times New Roman" w:hAnsi="Times New Roman" w:cs="Times New Roman"/>
          <w:color w:val="000000"/>
          <w:szCs w:val="21"/>
        </w:rPr>
        <w:t>( 2003)</w:t>
      </w:r>
      <w:r w:rsidR="00C92CE1"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指出，城市偏向政策是决</w:t>
      </w:r>
      <w:r w:rsidR="0051737E" w:rsidRPr="00174B0E">
        <w:rPr>
          <w:rFonts w:ascii="Times New Roman" w:hAnsi="Times New Roman" w:cs="Times New Roman"/>
          <w:color w:val="0D0D0D" w:themeColor="text1" w:themeTint="F2"/>
          <w:szCs w:val="24"/>
        </w:rPr>
        <w:t>定一省人口死亡率的主要因素，该政策比粮食产量下降这一因素更显著；</w:t>
      </w:r>
      <w:r w:rsidR="0044462D" w:rsidRPr="00174B0E">
        <w:rPr>
          <w:rFonts w:ascii="Times New Roman" w:hAnsi="Times New Roman" w:cs="Times New Roman"/>
          <w:color w:val="0D0D0D" w:themeColor="text1" w:themeTint="F2"/>
          <w:szCs w:val="24"/>
        </w:rPr>
        <w:t>刘愿</w:t>
      </w:r>
      <w:r w:rsidR="00C92CE1" w:rsidRPr="00174B0E">
        <w:rPr>
          <w:rFonts w:ascii="Times New Roman" w:hAnsi="Times New Roman" w:cs="Times New Roman"/>
          <w:color w:val="0D0D0D" w:themeColor="text1" w:themeTint="F2"/>
          <w:szCs w:val="24"/>
        </w:rPr>
        <w:fldChar w:fldCharType="begin"/>
      </w:r>
      <w:r w:rsidR="00C92CE1" w:rsidRPr="00174B0E">
        <w:rPr>
          <w:rFonts w:ascii="Times New Roman" w:hAnsi="Times New Roman" w:cs="Times New Roman"/>
          <w:color w:val="0D0D0D" w:themeColor="text1" w:themeTint="F2"/>
          <w:szCs w:val="24"/>
        </w:rPr>
        <w:instrText xml:space="preserve"> ADDIN NE.Ref.{392BC7ED-C047-42AE-AA7D-E23E91D09114}</w:instrText>
      </w:r>
      <w:r w:rsidR="00C92CE1" w:rsidRPr="00174B0E">
        <w:rPr>
          <w:rFonts w:ascii="Times New Roman" w:hAnsi="Times New Roman" w:cs="Times New Roman"/>
          <w:color w:val="0D0D0D" w:themeColor="text1" w:themeTint="F2"/>
          <w:szCs w:val="24"/>
        </w:rPr>
        <w:fldChar w:fldCharType="separate"/>
      </w:r>
      <w:r w:rsidR="00C92CE1" w:rsidRPr="00174B0E">
        <w:rPr>
          <w:rFonts w:ascii="Times New Roman" w:hAnsi="Times New Roman" w:cs="Times New Roman"/>
          <w:color w:val="000000"/>
          <w:szCs w:val="21"/>
        </w:rPr>
        <w:t>( 2010)</w:t>
      </w:r>
      <w:r w:rsidR="00C92CE1" w:rsidRPr="00174B0E">
        <w:rPr>
          <w:rFonts w:ascii="Times New Roman" w:hAnsi="Times New Roman" w:cs="Times New Roman"/>
          <w:color w:val="0D0D0D" w:themeColor="text1" w:themeTint="F2"/>
          <w:szCs w:val="24"/>
        </w:rPr>
        <w:fldChar w:fldCharType="end"/>
      </w:r>
      <w:r w:rsidR="0044462D" w:rsidRPr="00174B0E">
        <w:rPr>
          <w:rFonts w:ascii="Times New Roman" w:hAnsi="Times New Roman" w:cs="Times New Roman"/>
          <w:color w:val="0D0D0D" w:themeColor="text1" w:themeTint="F2"/>
          <w:szCs w:val="24"/>
        </w:rPr>
        <w:t>指出</w:t>
      </w:r>
      <w:r w:rsidR="00327A30" w:rsidRPr="00174B0E">
        <w:rPr>
          <w:rFonts w:ascii="Times New Roman" w:hAnsi="Times New Roman" w:cs="Times New Roman"/>
          <w:color w:val="0D0D0D" w:themeColor="text1" w:themeTint="F2"/>
          <w:szCs w:val="24"/>
        </w:rPr>
        <w:t>大跃进</w:t>
      </w:r>
      <w:r w:rsidR="0044462D" w:rsidRPr="00174B0E">
        <w:rPr>
          <w:rFonts w:ascii="Times New Roman" w:hAnsi="Times New Roman" w:cs="Times New Roman"/>
          <w:color w:val="0D0D0D" w:themeColor="text1" w:themeTint="F2"/>
          <w:szCs w:val="24"/>
        </w:rPr>
        <w:t>时期合作社内部的高积累是饥荒的主要原因</w:t>
      </w:r>
      <w:r w:rsidR="00C92CE1" w:rsidRPr="00174B0E">
        <w:rPr>
          <w:rFonts w:ascii="Times New Roman" w:hAnsi="Times New Roman" w:cs="Times New Roman"/>
          <w:color w:val="0D0D0D" w:themeColor="text1" w:themeTint="F2"/>
          <w:szCs w:val="24"/>
        </w:rPr>
        <w:t>。而</w:t>
      </w:r>
      <w:r w:rsidR="00C92CE1" w:rsidRPr="00174B0E">
        <w:rPr>
          <w:rFonts w:ascii="Times New Roman" w:hAnsi="Times New Roman" w:cs="Times New Roman"/>
          <w:color w:val="0D0D0D" w:themeColor="text1" w:themeTint="F2"/>
          <w:szCs w:val="24"/>
        </w:rPr>
        <w:fldChar w:fldCharType="begin"/>
      </w:r>
      <w:r w:rsidR="00C92CE1" w:rsidRPr="00174B0E">
        <w:rPr>
          <w:rFonts w:ascii="Times New Roman" w:hAnsi="Times New Roman" w:cs="Times New Roman"/>
          <w:color w:val="0D0D0D" w:themeColor="text1" w:themeTint="F2"/>
          <w:szCs w:val="24"/>
        </w:rPr>
        <w:instrText xml:space="preserve"> ADDIN NE.Ref.{6FCDD8F4-5324-40C6-8E1F-09EC1AE7AF0C}</w:instrText>
      </w:r>
      <w:r w:rsidR="00C92CE1" w:rsidRPr="00174B0E">
        <w:rPr>
          <w:rFonts w:ascii="Times New Roman" w:hAnsi="Times New Roman" w:cs="Times New Roman"/>
          <w:color w:val="0D0D0D" w:themeColor="text1" w:themeTint="F2"/>
          <w:szCs w:val="24"/>
        </w:rPr>
        <w:fldChar w:fldCharType="separate"/>
      </w:r>
      <w:r w:rsidR="00C92CE1" w:rsidRPr="00174B0E">
        <w:rPr>
          <w:rFonts w:ascii="Times New Roman" w:hAnsi="Times New Roman" w:cs="Times New Roman"/>
          <w:color w:val="000000"/>
          <w:szCs w:val="21"/>
        </w:rPr>
        <w:t>范子英与石慧</w:t>
      </w:r>
      <w:r w:rsidR="00C92CE1" w:rsidRPr="00174B0E">
        <w:rPr>
          <w:rFonts w:ascii="Times New Roman" w:hAnsi="Times New Roman" w:cs="Times New Roman"/>
          <w:color w:val="000000"/>
          <w:szCs w:val="21"/>
        </w:rPr>
        <w:t>(2013)</w:t>
      </w:r>
      <w:r w:rsidR="00C92CE1" w:rsidRPr="00174B0E">
        <w:rPr>
          <w:rFonts w:ascii="Times New Roman" w:hAnsi="Times New Roman" w:cs="Times New Roman"/>
          <w:color w:val="0D0D0D" w:themeColor="text1" w:themeTint="F2"/>
          <w:szCs w:val="24"/>
        </w:rPr>
        <w:fldChar w:fldCharType="end"/>
      </w:r>
      <w:r w:rsidR="00C92CE1" w:rsidRPr="00174B0E">
        <w:rPr>
          <w:rFonts w:ascii="Times New Roman" w:hAnsi="Times New Roman" w:cs="Times New Roman"/>
          <w:color w:val="0D0D0D" w:themeColor="text1" w:themeTint="F2"/>
          <w:szCs w:val="24"/>
        </w:rPr>
        <w:t>的研究则表明在大跃进运动的背景下，</w:t>
      </w:r>
      <w:r w:rsidR="005C5F72" w:rsidRPr="00174B0E">
        <w:rPr>
          <w:rFonts w:ascii="Times New Roman" w:hAnsi="Times New Roman" w:cs="Times New Roman"/>
          <w:color w:val="0D0D0D" w:themeColor="text1" w:themeTint="F2"/>
          <w:szCs w:val="24"/>
        </w:rPr>
        <w:t>工业的</w:t>
      </w:r>
      <w:r w:rsidR="005C5F72" w:rsidRPr="00174B0E">
        <w:rPr>
          <w:rFonts w:ascii="Times New Roman" w:hAnsi="Times New Roman" w:cs="Times New Roman"/>
          <w:color w:val="0D0D0D" w:themeColor="text1" w:themeTint="F2"/>
          <w:szCs w:val="24"/>
        </w:rPr>
        <w:t>“</w:t>
      </w:r>
      <w:r w:rsidR="005C5F72" w:rsidRPr="00174B0E">
        <w:rPr>
          <w:rFonts w:ascii="Times New Roman" w:hAnsi="Times New Roman" w:cs="Times New Roman"/>
          <w:color w:val="0D0D0D" w:themeColor="text1" w:themeTint="F2"/>
          <w:szCs w:val="24"/>
        </w:rPr>
        <w:t>大跃进</w:t>
      </w:r>
      <w:r w:rsidR="005C5F72" w:rsidRPr="00174B0E">
        <w:rPr>
          <w:rFonts w:ascii="Times New Roman" w:hAnsi="Times New Roman" w:cs="Times New Roman"/>
          <w:color w:val="0D0D0D" w:themeColor="text1" w:themeTint="F2"/>
          <w:szCs w:val="24"/>
        </w:rPr>
        <w:t>”</w:t>
      </w:r>
      <w:r w:rsidR="005C5F72" w:rsidRPr="00174B0E">
        <w:rPr>
          <w:rFonts w:ascii="Times New Roman" w:hAnsi="Times New Roman" w:cs="Times New Roman"/>
          <w:color w:val="0D0D0D" w:themeColor="text1" w:themeTint="F2"/>
          <w:szCs w:val="24"/>
        </w:rPr>
        <w:t>和粮食的</w:t>
      </w:r>
      <w:r w:rsidR="005C5F72" w:rsidRPr="00174B0E">
        <w:rPr>
          <w:rFonts w:ascii="Times New Roman" w:hAnsi="Times New Roman" w:cs="Times New Roman"/>
          <w:color w:val="0D0D0D" w:themeColor="text1" w:themeTint="F2"/>
          <w:szCs w:val="24"/>
        </w:rPr>
        <w:t>“</w:t>
      </w:r>
      <w:r w:rsidR="005C5F72" w:rsidRPr="00174B0E">
        <w:rPr>
          <w:rFonts w:ascii="Times New Roman" w:hAnsi="Times New Roman" w:cs="Times New Roman"/>
          <w:color w:val="0D0D0D" w:themeColor="text1" w:themeTint="F2"/>
          <w:szCs w:val="24"/>
        </w:rPr>
        <w:t>包干制</w:t>
      </w:r>
      <w:r w:rsidR="005C5F72" w:rsidRPr="00174B0E">
        <w:rPr>
          <w:rFonts w:ascii="Times New Roman" w:hAnsi="Times New Roman" w:cs="Times New Roman"/>
          <w:color w:val="0D0D0D" w:themeColor="text1" w:themeTint="F2"/>
          <w:szCs w:val="24"/>
        </w:rPr>
        <w:t>”</w:t>
      </w:r>
      <w:r w:rsidR="005C5F72" w:rsidRPr="00174B0E">
        <w:rPr>
          <w:rFonts w:ascii="Times New Roman" w:hAnsi="Times New Roman" w:cs="Times New Roman"/>
          <w:color w:val="0D0D0D" w:themeColor="text1" w:themeTint="F2"/>
          <w:szCs w:val="24"/>
        </w:rPr>
        <w:t>是导致粮食主产区发生大饥荒的原因。</w:t>
      </w:r>
    </w:p>
    <w:p w14:paraId="71772A7B" w14:textId="77777777" w:rsidR="0051737E" w:rsidRPr="00174B0E" w:rsidRDefault="005C5F72" w:rsidP="0051737E">
      <w:pPr>
        <w:spacing w:after="0" w:line="220" w:lineRule="atLeast"/>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毫</w:t>
      </w:r>
      <w:r w:rsidR="0044462D" w:rsidRPr="00174B0E">
        <w:rPr>
          <w:rFonts w:ascii="Times New Roman" w:hAnsi="Times New Roman" w:cs="Times New Roman"/>
          <w:color w:val="0D0D0D" w:themeColor="text1" w:themeTint="F2"/>
          <w:szCs w:val="24"/>
        </w:rPr>
        <w:t>无疑问，官方的</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自然灾害</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说不再是饥荒的唯一解释，逐渐被后续研究所提出的</w:t>
      </w:r>
      <w:r w:rsidR="0044462D" w:rsidRPr="00174B0E">
        <w:rPr>
          <w:rFonts w:ascii="Times New Roman" w:hAnsi="Times New Roman" w:cs="Times New Roman"/>
          <w:color w:val="0D0D0D" w:themeColor="text1" w:themeTint="F2"/>
          <w:szCs w:val="24"/>
        </w:rPr>
        <w:t>FAD</w:t>
      </w:r>
      <w:r w:rsidR="0044462D" w:rsidRPr="00174B0E">
        <w:rPr>
          <w:rFonts w:ascii="Times New Roman" w:hAnsi="Times New Roman" w:cs="Times New Roman"/>
          <w:color w:val="0D0D0D" w:themeColor="text1" w:themeTint="F2"/>
          <w:szCs w:val="24"/>
        </w:rPr>
        <w:t>解释、公共食堂理论、城市偏向说、缺粮区偏向说、政府救灾能力说、饥荒</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历史记忆</w:t>
      </w:r>
      <w:r w:rsidR="0044462D" w:rsidRPr="00174B0E">
        <w:rPr>
          <w:rFonts w:ascii="Times New Roman" w:hAnsi="Times New Roman" w:cs="Times New Roman"/>
          <w:color w:val="0D0D0D" w:themeColor="text1" w:themeTint="F2"/>
          <w:szCs w:val="24"/>
        </w:rPr>
        <w:t>”</w:t>
      </w:r>
      <w:r w:rsidR="0044462D" w:rsidRPr="00174B0E">
        <w:rPr>
          <w:rFonts w:ascii="Times New Roman" w:hAnsi="Times New Roman" w:cs="Times New Roman"/>
          <w:color w:val="0D0D0D" w:themeColor="text1" w:themeTint="F2"/>
          <w:szCs w:val="24"/>
        </w:rPr>
        <w:t>说、农村集体高积累说</w:t>
      </w:r>
      <w:r w:rsidR="0051737E" w:rsidRPr="00174B0E">
        <w:rPr>
          <w:rFonts w:ascii="Times New Roman" w:hAnsi="Times New Roman" w:cs="Times New Roman"/>
          <w:color w:val="0D0D0D" w:themeColor="text1" w:themeTint="F2"/>
          <w:szCs w:val="24"/>
        </w:rPr>
        <w:t>、包干制下地方的工业大跃进</w:t>
      </w:r>
      <w:r w:rsidR="0044462D" w:rsidRPr="00174B0E">
        <w:rPr>
          <w:rFonts w:ascii="Times New Roman" w:hAnsi="Times New Roman" w:cs="Times New Roman"/>
          <w:color w:val="0D0D0D" w:themeColor="text1" w:themeTint="F2"/>
          <w:szCs w:val="24"/>
        </w:rPr>
        <w:t>等新的理论所替代</w:t>
      </w:r>
      <w:r w:rsidR="00555A38" w:rsidRPr="00174B0E">
        <w:rPr>
          <w:rFonts w:ascii="Times New Roman" w:hAnsi="Times New Roman" w:cs="Times New Roman"/>
          <w:color w:val="0D0D0D" w:themeColor="text1" w:themeTint="F2"/>
          <w:szCs w:val="24"/>
        </w:rPr>
        <w:t>。</w:t>
      </w:r>
      <w:r w:rsidR="00902AB5" w:rsidRPr="00174B0E">
        <w:rPr>
          <w:rFonts w:ascii="Times New Roman" w:hAnsi="Times New Roman" w:cs="Times New Roman"/>
          <w:color w:val="0D0D0D" w:themeColor="text1" w:themeTint="F2"/>
          <w:szCs w:val="24"/>
        </w:rPr>
        <w:t>而总结起来，</w:t>
      </w:r>
      <w:r w:rsidR="00C43C25" w:rsidRPr="00174B0E">
        <w:rPr>
          <w:rFonts w:ascii="Times New Roman" w:hAnsi="Times New Roman" w:cs="Times New Roman"/>
          <w:color w:val="0D0D0D" w:themeColor="text1" w:themeTint="F2"/>
          <w:szCs w:val="24"/>
        </w:rPr>
        <w:t>可将上述研究归结为</w:t>
      </w:r>
      <w:r w:rsidR="00DB3426" w:rsidRPr="00174B0E">
        <w:rPr>
          <w:rFonts w:ascii="Times New Roman" w:hAnsi="Times New Roman" w:cs="Times New Roman"/>
          <w:color w:val="0D0D0D" w:themeColor="text1" w:themeTint="F2"/>
          <w:szCs w:val="24"/>
        </w:rPr>
        <w:t>对</w:t>
      </w:r>
      <w:r w:rsidR="00C43C25" w:rsidRPr="00174B0E">
        <w:rPr>
          <w:rFonts w:ascii="Times New Roman" w:hAnsi="Times New Roman" w:cs="Times New Roman"/>
          <w:color w:val="0D0D0D" w:themeColor="text1" w:themeTint="F2"/>
          <w:szCs w:val="24"/>
        </w:rPr>
        <w:t>FAD</w:t>
      </w:r>
      <w:r w:rsidR="00C43C25" w:rsidRPr="00174B0E">
        <w:rPr>
          <w:rFonts w:ascii="Times New Roman" w:hAnsi="Times New Roman" w:cs="Times New Roman"/>
          <w:color w:val="0D0D0D" w:themeColor="text1" w:themeTint="F2"/>
          <w:szCs w:val="24"/>
        </w:rPr>
        <w:t>、食物获取权的丧失及制度因素这三大假说的</w:t>
      </w:r>
      <w:r w:rsidR="00902AB5" w:rsidRPr="00174B0E">
        <w:rPr>
          <w:rFonts w:ascii="Times New Roman" w:hAnsi="Times New Roman" w:cs="Times New Roman"/>
          <w:color w:val="0D0D0D" w:themeColor="text1" w:themeTint="F2"/>
          <w:szCs w:val="24"/>
        </w:rPr>
        <w:t>验证范畴</w:t>
      </w:r>
      <w:r w:rsidR="00C43C25" w:rsidRPr="00174B0E">
        <w:rPr>
          <w:rFonts w:ascii="Times New Roman" w:hAnsi="Times New Roman" w:cs="Times New Roman"/>
          <w:color w:val="0D0D0D" w:themeColor="text1" w:themeTint="F2"/>
          <w:szCs w:val="24"/>
        </w:rPr>
        <w:t>，并且</w:t>
      </w:r>
      <w:r w:rsidR="007308AF" w:rsidRPr="00174B0E">
        <w:rPr>
          <w:rFonts w:ascii="Times New Roman" w:hAnsi="Times New Roman" w:cs="Times New Roman"/>
          <w:color w:val="0D0D0D" w:themeColor="text1" w:themeTint="F2"/>
          <w:szCs w:val="24"/>
        </w:rPr>
        <w:t>越来越倾向于从</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时期的人民公社内部、社会主义集权体制等出发探寻饥荒的深层次原因。</w:t>
      </w:r>
      <w:r w:rsidR="00B53615" w:rsidRPr="00174B0E">
        <w:rPr>
          <w:rFonts w:ascii="Times New Roman" w:hAnsi="Times New Roman" w:cs="Times New Roman"/>
          <w:color w:val="0D0D0D" w:themeColor="text1" w:themeTint="F2"/>
          <w:szCs w:val="24"/>
        </w:rPr>
        <w:t>中国</w:t>
      </w:r>
      <w:r w:rsidR="00B53615" w:rsidRPr="00174B0E">
        <w:rPr>
          <w:rFonts w:ascii="Times New Roman" w:hAnsi="Times New Roman" w:cs="Times New Roman"/>
          <w:color w:val="0D0D0D" w:themeColor="text1" w:themeTint="F2"/>
          <w:szCs w:val="24"/>
        </w:rPr>
        <w:t>1959-1961</w:t>
      </w:r>
      <w:r w:rsidR="00B53615" w:rsidRPr="00174B0E">
        <w:rPr>
          <w:rFonts w:ascii="Times New Roman" w:hAnsi="Times New Roman" w:cs="Times New Roman"/>
          <w:color w:val="0D0D0D" w:themeColor="text1" w:themeTint="F2"/>
          <w:szCs w:val="24"/>
        </w:rPr>
        <w:t>年的农业危机引致的大饥荒是产生于</w:t>
      </w:r>
      <w:r w:rsidR="00327A30" w:rsidRPr="00174B0E">
        <w:rPr>
          <w:rFonts w:ascii="Times New Roman" w:hAnsi="Times New Roman" w:cs="Times New Roman"/>
          <w:color w:val="0D0D0D" w:themeColor="text1" w:themeTint="F2"/>
          <w:szCs w:val="24"/>
        </w:rPr>
        <w:t>大跃进</w:t>
      </w:r>
      <w:r w:rsidR="00B53615" w:rsidRPr="00174B0E">
        <w:rPr>
          <w:rFonts w:ascii="Times New Roman" w:hAnsi="Times New Roman" w:cs="Times New Roman"/>
          <w:color w:val="0D0D0D" w:themeColor="text1" w:themeTint="F2"/>
          <w:szCs w:val="24"/>
        </w:rPr>
        <w:t>这一时期的历史瞬间事件</w:t>
      </w:r>
      <w:r w:rsidR="006703CE" w:rsidRPr="00174B0E">
        <w:rPr>
          <w:rFonts w:ascii="Times New Roman" w:hAnsi="Times New Roman" w:cs="Times New Roman"/>
          <w:color w:val="0D0D0D" w:themeColor="text1" w:themeTint="F2"/>
          <w:szCs w:val="24"/>
        </w:rPr>
        <w:t>，</w:t>
      </w:r>
      <w:r w:rsidR="00A44683" w:rsidRPr="00174B0E">
        <w:rPr>
          <w:rFonts w:ascii="Times New Roman" w:hAnsi="Times New Roman" w:cs="Times New Roman"/>
          <w:color w:val="0D0D0D" w:themeColor="text1" w:themeTint="F2"/>
          <w:szCs w:val="24"/>
        </w:rPr>
        <w:t>从饥荒爆发的制度背景出发，寻找其必然和偶然的各种因素的思路是无可辩驳的。</w:t>
      </w:r>
      <w:r w:rsidR="006703CE" w:rsidRPr="00174B0E">
        <w:rPr>
          <w:rFonts w:ascii="Times New Roman" w:hAnsi="Times New Roman" w:cs="Times New Roman"/>
          <w:color w:val="0D0D0D" w:themeColor="text1" w:themeTint="F2"/>
          <w:szCs w:val="24"/>
        </w:rPr>
        <w:t>它是多因素在特定时点一并爆发的结果</w:t>
      </w:r>
      <w:r w:rsidR="00634B76" w:rsidRPr="00174B0E">
        <w:rPr>
          <w:rFonts w:ascii="Times New Roman" w:hAnsi="Times New Roman" w:cs="Times New Roman"/>
          <w:color w:val="0D0D0D" w:themeColor="text1" w:themeTint="F2"/>
          <w:szCs w:val="24"/>
        </w:rPr>
        <w:t>，</w:t>
      </w:r>
      <w:r w:rsidR="0051737E" w:rsidRPr="00174B0E">
        <w:rPr>
          <w:rFonts w:ascii="Times New Roman" w:hAnsi="Times New Roman" w:cs="Times New Roman"/>
          <w:color w:val="0D0D0D" w:themeColor="text1" w:themeTint="F2"/>
          <w:szCs w:val="24"/>
        </w:rPr>
        <w:t>综合起来</w:t>
      </w:r>
      <w:r w:rsidR="00974ECD" w:rsidRPr="00174B0E">
        <w:rPr>
          <w:rFonts w:ascii="Times New Roman" w:hAnsi="Times New Roman" w:cs="Times New Roman"/>
          <w:color w:val="0D0D0D" w:themeColor="text1" w:themeTint="F2"/>
          <w:szCs w:val="24"/>
        </w:rPr>
        <w:t>包括</w:t>
      </w:r>
      <w:r w:rsidR="0051737E" w:rsidRPr="00174B0E">
        <w:rPr>
          <w:rFonts w:ascii="Times New Roman" w:hAnsi="Times New Roman" w:cs="Times New Roman"/>
          <w:color w:val="0D0D0D" w:themeColor="text1" w:themeTint="F2"/>
          <w:szCs w:val="24"/>
        </w:rPr>
        <w:t>：</w:t>
      </w:r>
      <w:r w:rsidR="00974ECD" w:rsidRPr="00174B0E">
        <w:rPr>
          <w:rFonts w:ascii="Times New Roman" w:hAnsi="Times New Roman" w:cs="Times New Roman"/>
          <w:color w:val="0D0D0D" w:themeColor="text1" w:themeTint="F2"/>
          <w:szCs w:val="24"/>
        </w:rPr>
        <w:t>集权体制、大跃进、假话风、共产风、意识形态偏好等政治因素，</w:t>
      </w:r>
      <w:r w:rsidR="009B61DA" w:rsidRPr="00174B0E">
        <w:rPr>
          <w:rFonts w:ascii="Times New Roman" w:hAnsi="Times New Roman" w:cs="Times New Roman"/>
          <w:color w:val="0D0D0D" w:themeColor="text1" w:themeTint="F2"/>
          <w:szCs w:val="24"/>
        </w:rPr>
        <w:t>部分地区的</w:t>
      </w:r>
      <w:r w:rsidR="00974ECD" w:rsidRPr="00174B0E">
        <w:rPr>
          <w:rFonts w:ascii="Times New Roman" w:hAnsi="Times New Roman" w:cs="Times New Roman"/>
          <w:color w:val="0D0D0D" w:themeColor="text1" w:themeTint="F2"/>
          <w:szCs w:val="24"/>
        </w:rPr>
        <w:t>自然灾害等自然因素，重工业优先、统购统销、大规模农田水利建设、生产组织形式等经济因素，臣民社会、户籍与人口流动制度、社会控制等社会因素，霸权话语、民族主义情绪等文化因素</w:t>
      </w:r>
      <w:r w:rsidR="00634B76" w:rsidRPr="00174B0E">
        <w:rPr>
          <w:rFonts w:ascii="Times New Roman" w:hAnsi="Times New Roman" w:cs="Times New Roman"/>
          <w:color w:val="0D0D0D" w:themeColor="text1" w:themeTint="F2"/>
          <w:szCs w:val="24"/>
        </w:rPr>
        <w:t>，以及</w:t>
      </w:r>
      <w:r w:rsidR="00974ECD" w:rsidRPr="00174B0E">
        <w:rPr>
          <w:rFonts w:ascii="Times New Roman" w:hAnsi="Times New Roman" w:cs="Times New Roman"/>
          <w:color w:val="0D0D0D" w:themeColor="text1" w:themeTint="F2"/>
          <w:szCs w:val="24"/>
        </w:rPr>
        <w:t>冷战对抗、创汇需求、援外和外援等国际因素</w:t>
      </w:r>
      <w:r w:rsidR="006F0AED" w:rsidRPr="00174B0E">
        <w:rPr>
          <w:rFonts w:ascii="Times New Roman" w:hAnsi="Times New Roman" w:cs="Times New Roman"/>
          <w:color w:val="0D0D0D" w:themeColor="text1" w:themeTint="F2"/>
          <w:szCs w:val="24"/>
        </w:rPr>
        <w:t>。</w:t>
      </w:r>
    </w:p>
    <w:p w14:paraId="1FD82D6B" w14:textId="77777777" w:rsidR="0051737E" w:rsidRPr="00174B0E" w:rsidRDefault="00387077" w:rsidP="0051737E">
      <w:pPr>
        <w:spacing w:after="0" w:line="220" w:lineRule="atLeast"/>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然而，跳出实证主义范式的思维限制，回归到饥荒本身我们就可以发现：</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不是一次偶然事件，而是一种模式的一部分。</w:t>
      </w:r>
      <w:r w:rsidR="007343FA" w:rsidRPr="00174B0E">
        <w:rPr>
          <w:rFonts w:ascii="Times New Roman" w:hAnsi="Times New Roman" w:cs="Times New Roman"/>
          <w:color w:val="0D0D0D" w:themeColor="text1" w:themeTint="F2"/>
          <w:szCs w:val="24"/>
        </w:rPr>
        <w:t>在事件中，</w:t>
      </w:r>
      <w:r w:rsidR="001B5A30" w:rsidRPr="00174B0E">
        <w:rPr>
          <w:rFonts w:ascii="Times New Roman" w:hAnsi="Times New Roman" w:cs="Times New Roman"/>
          <w:color w:val="0D0D0D" w:themeColor="text1" w:themeTint="F2"/>
          <w:szCs w:val="24"/>
        </w:rPr>
        <w:t>中央、地方及底层这三大</w:t>
      </w:r>
      <w:r w:rsidR="007343FA" w:rsidRPr="00174B0E">
        <w:rPr>
          <w:rFonts w:ascii="Times New Roman" w:hAnsi="Times New Roman" w:cs="Times New Roman"/>
          <w:color w:val="0D0D0D" w:themeColor="text1" w:themeTint="F2"/>
          <w:szCs w:val="24"/>
        </w:rPr>
        <w:t>历史主体的行为选择起到了很大的作用，甚至</w:t>
      </w:r>
      <w:r w:rsidR="001B5A30" w:rsidRPr="00174B0E">
        <w:rPr>
          <w:rFonts w:ascii="Times New Roman" w:hAnsi="Times New Roman" w:cs="Times New Roman"/>
          <w:color w:val="0D0D0D" w:themeColor="text1" w:themeTint="F2"/>
          <w:szCs w:val="24"/>
        </w:rPr>
        <w:t>是</w:t>
      </w:r>
      <w:r w:rsidR="007343FA" w:rsidRPr="00174B0E">
        <w:rPr>
          <w:rFonts w:ascii="Times New Roman" w:hAnsi="Times New Roman" w:cs="Times New Roman"/>
          <w:color w:val="0D0D0D" w:themeColor="text1" w:themeTint="F2"/>
          <w:szCs w:val="24"/>
        </w:rPr>
        <w:t>决定性的。那么，探索特定背景下的各历史主体间的行为选择及其后果间的关系和逻辑</w:t>
      </w:r>
      <w:r w:rsidR="001B5A30" w:rsidRPr="00174B0E">
        <w:rPr>
          <w:rFonts w:ascii="Times New Roman" w:hAnsi="Times New Roman" w:cs="Times New Roman"/>
          <w:color w:val="0D0D0D" w:themeColor="text1" w:themeTint="F2"/>
          <w:szCs w:val="24"/>
        </w:rPr>
        <w:t>、梳理资源在各部门间的流动与分配</w:t>
      </w:r>
      <w:r w:rsidR="0051737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以及它们</w:t>
      </w:r>
      <w:r w:rsidR="001B5A30" w:rsidRPr="00174B0E">
        <w:rPr>
          <w:rFonts w:ascii="Times New Roman" w:hAnsi="Times New Roman" w:cs="Times New Roman"/>
          <w:color w:val="0D0D0D" w:themeColor="text1" w:themeTint="F2"/>
          <w:szCs w:val="24"/>
        </w:rPr>
        <w:t>对</w:t>
      </w:r>
      <w:r w:rsidR="001B5A30" w:rsidRPr="00174B0E">
        <w:rPr>
          <w:rFonts w:ascii="Times New Roman" w:hAnsi="Times New Roman" w:cs="Times New Roman"/>
          <w:color w:val="0D0D0D" w:themeColor="text1" w:themeTint="F2"/>
          <w:szCs w:val="24"/>
        </w:rPr>
        <w:t>“</w:t>
      </w:r>
      <w:r w:rsidR="001B5A30" w:rsidRPr="00174B0E">
        <w:rPr>
          <w:rFonts w:ascii="Times New Roman" w:hAnsi="Times New Roman" w:cs="Times New Roman"/>
          <w:color w:val="0D0D0D" w:themeColor="text1" w:themeTint="F2"/>
          <w:szCs w:val="24"/>
        </w:rPr>
        <w:t>饥荒的种子</w:t>
      </w:r>
      <w:r w:rsidR="001B5A30" w:rsidRPr="00174B0E">
        <w:rPr>
          <w:rFonts w:ascii="Times New Roman" w:hAnsi="Times New Roman" w:cs="Times New Roman"/>
          <w:color w:val="0D0D0D" w:themeColor="text1" w:themeTint="F2"/>
          <w:szCs w:val="24"/>
        </w:rPr>
        <w:t>”</w:t>
      </w:r>
      <w:r w:rsidR="001B5A30" w:rsidRPr="00174B0E">
        <w:rPr>
          <w:rFonts w:ascii="Times New Roman" w:hAnsi="Times New Roman" w:cs="Times New Roman"/>
          <w:color w:val="0D0D0D" w:themeColor="text1" w:themeTint="F2"/>
          <w:szCs w:val="24"/>
        </w:rPr>
        <w:t>的萌发和长成的</w:t>
      </w:r>
      <w:r w:rsidRPr="00174B0E">
        <w:rPr>
          <w:rFonts w:ascii="Times New Roman" w:hAnsi="Times New Roman" w:cs="Times New Roman"/>
          <w:color w:val="0D0D0D" w:themeColor="text1" w:themeTint="F2"/>
          <w:szCs w:val="24"/>
        </w:rPr>
        <w:t>促进</w:t>
      </w:r>
      <w:r w:rsidR="001B5A30" w:rsidRPr="00174B0E">
        <w:rPr>
          <w:rFonts w:ascii="Times New Roman" w:hAnsi="Times New Roman" w:cs="Times New Roman"/>
          <w:color w:val="0D0D0D" w:themeColor="text1" w:themeTint="F2"/>
          <w:szCs w:val="24"/>
        </w:rPr>
        <w:t>，</w:t>
      </w:r>
      <w:r w:rsidR="007343FA" w:rsidRPr="00174B0E">
        <w:rPr>
          <w:rFonts w:ascii="Times New Roman" w:hAnsi="Times New Roman" w:cs="Times New Roman"/>
          <w:color w:val="0D0D0D" w:themeColor="text1" w:themeTint="F2"/>
          <w:szCs w:val="24"/>
        </w:rPr>
        <w:t>更</w:t>
      </w:r>
      <w:r w:rsidR="001B5A30" w:rsidRPr="00174B0E">
        <w:rPr>
          <w:rFonts w:ascii="Times New Roman" w:hAnsi="Times New Roman" w:cs="Times New Roman"/>
          <w:color w:val="0D0D0D" w:themeColor="text1" w:themeTint="F2"/>
          <w:szCs w:val="24"/>
        </w:rPr>
        <w:t>接近历史事件研究的真实</w:t>
      </w:r>
      <w:r w:rsidR="007343FA" w:rsidRPr="00174B0E">
        <w:rPr>
          <w:rFonts w:ascii="Times New Roman" w:hAnsi="Times New Roman" w:cs="Times New Roman"/>
          <w:color w:val="0D0D0D" w:themeColor="text1" w:themeTint="F2"/>
          <w:szCs w:val="24"/>
        </w:rPr>
        <w:t>价值。</w:t>
      </w:r>
      <w:r w:rsidR="001B5A30" w:rsidRPr="00174B0E">
        <w:rPr>
          <w:rFonts w:ascii="Times New Roman" w:hAnsi="Times New Roman" w:cs="Times New Roman"/>
          <w:color w:val="0D0D0D" w:themeColor="text1" w:themeTint="F2"/>
          <w:szCs w:val="24"/>
        </w:rPr>
        <w:t>因此，</w:t>
      </w:r>
      <w:r w:rsidR="002633A1" w:rsidRPr="00174B0E">
        <w:rPr>
          <w:rFonts w:ascii="Times New Roman" w:hAnsi="Times New Roman" w:cs="Times New Roman"/>
          <w:color w:val="0D0D0D" w:themeColor="text1" w:themeTint="F2"/>
          <w:szCs w:val="24"/>
        </w:rPr>
        <w:t>中国独特的</w:t>
      </w:r>
      <w:r w:rsidR="00EC2586" w:rsidRPr="00174B0E">
        <w:rPr>
          <w:rFonts w:ascii="Times New Roman" w:hAnsi="Times New Roman" w:cs="Times New Roman"/>
          <w:color w:val="0D0D0D" w:themeColor="text1" w:themeTint="F2"/>
          <w:szCs w:val="24"/>
        </w:rPr>
        <w:t>社会结构及历史主体</w:t>
      </w:r>
      <w:r w:rsidR="002633A1" w:rsidRPr="00174B0E">
        <w:rPr>
          <w:rFonts w:ascii="Times New Roman" w:hAnsi="Times New Roman" w:cs="Times New Roman"/>
          <w:color w:val="0D0D0D" w:themeColor="text1" w:themeTint="F2"/>
          <w:szCs w:val="24"/>
        </w:rPr>
        <w:t>间</w:t>
      </w:r>
      <w:r w:rsidR="0051737E" w:rsidRPr="00174B0E">
        <w:rPr>
          <w:rFonts w:ascii="Times New Roman" w:hAnsi="Times New Roman" w:cs="Times New Roman"/>
          <w:color w:val="0D0D0D" w:themeColor="text1" w:themeTint="F2"/>
          <w:szCs w:val="24"/>
        </w:rPr>
        <w:t>的</w:t>
      </w:r>
      <w:r w:rsidR="00EC2586" w:rsidRPr="00174B0E">
        <w:rPr>
          <w:rFonts w:ascii="Times New Roman" w:hAnsi="Times New Roman" w:cs="Times New Roman"/>
          <w:color w:val="0D0D0D" w:themeColor="text1" w:themeTint="F2"/>
          <w:szCs w:val="24"/>
        </w:rPr>
        <w:t>关系</w:t>
      </w:r>
      <w:r w:rsidR="002633A1" w:rsidRPr="00174B0E">
        <w:rPr>
          <w:rFonts w:ascii="Times New Roman" w:hAnsi="Times New Roman" w:cs="Times New Roman"/>
          <w:color w:val="0D0D0D" w:themeColor="text1" w:themeTint="F2"/>
          <w:szCs w:val="24"/>
        </w:rPr>
        <w:t>是否</w:t>
      </w:r>
      <w:r w:rsidR="00EC2586" w:rsidRPr="00174B0E">
        <w:rPr>
          <w:rFonts w:ascii="Times New Roman" w:hAnsi="Times New Roman" w:cs="Times New Roman"/>
          <w:color w:val="0D0D0D" w:themeColor="text1" w:themeTint="F2"/>
          <w:szCs w:val="24"/>
        </w:rPr>
        <w:t>为饥荒的爆发提供了</w:t>
      </w:r>
      <w:r w:rsidR="004A2217" w:rsidRPr="00174B0E">
        <w:rPr>
          <w:rFonts w:ascii="Times New Roman" w:hAnsi="Times New Roman" w:cs="Times New Roman"/>
          <w:color w:val="0D0D0D" w:themeColor="text1" w:themeTint="F2"/>
          <w:szCs w:val="24"/>
        </w:rPr>
        <w:t>条件</w:t>
      </w:r>
      <w:r w:rsidR="002633A1" w:rsidRPr="00174B0E">
        <w:rPr>
          <w:rFonts w:ascii="Times New Roman" w:hAnsi="Times New Roman" w:cs="Times New Roman"/>
          <w:color w:val="0D0D0D" w:themeColor="text1" w:themeTint="F2"/>
          <w:szCs w:val="24"/>
        </w:rPr>
        <w:t>？</w:t>
      </w:r>
      <w:r w:rsidR="00327A30" w:rsidRPr="00174B0E">
        <w:rPr>
          <w:rFonts w:ascii="Times New Roman" w:hAnsi="Times New Roman" w:cs="Times New Roman"/>
          <w:color w:val="0D0D0D" w:themeColor="text1" w:themeTint="F2"/>
          <w:szCs w:val="24"/>
        </w:rPr>
        <w:t>大跃进</w:t>
      </w:r>
      <w:r w:rsidR="002633A1" w:rsidRPr="00174B0E">
        <w:rPr>
          <w:rFonts w:ascii="Times New Roman" w:hAnsi="Times New Roman" w:cs="Times New Roman"/>
          <w:color w:val="0D0D0D" w:themeColor="text1" w:themeTint="F2"/>
          <w:szCs w:val="24"/>
        </w:rPr>
        <w:t>这样超越常规控制的历史突发事件是否触发了</w:t>
      </w:r>
      <w:r w:rsidR="005142AC" w:rsidRPr="00174B0E">
        <w:rPr>
          <w:rFonts w:ascii="Times New Roman" w:hAnsi="Times New Roman" w:cs="Times New Roman"/>
          <w:color w:val="0D0D0D" w:themeColor="text1" w:themeTint="F2"/>
          <w:szCs w:val="24"/>
        </w:rPr>
        <w:t>“</w:t>
      </w:r>
      <w:r w:rsidR="002633A1" w:rsidRPr="00174B0E">
        <w:rPr>
          <w:rFonts w:ascii="Times New Roman" w:hAnsi="Times New Roman" w:cs="Times New Roman"/>
          <w:color w:val="0D0D0D" w:themeColor="text1" w:themeTint="F2"/>
          <w:szCs w:val="24"/>
        </w:rPr>
        <w:t>饥荒的种子</w:t>
      </w:r>
      <w:r w:rsidR="005142AC" w:rsidRPr="00174B0E">
        <w:rPr>
          <w:rFonts w:ascii="Times New Roman" w:hAnsi="Times New Roman" w:cs="Times New Roman"/>
          <w:color w:val="0D0D0D" w:themeColor="text1" w:themeTint="F2"/>
          <w:szCs w:val="24"/>
        </w:rPr>
        <w:t>”</w:t>
      </w:r>
      <w:r w:rsidR="002633A1" w:rsidRPr="00174B0E">
        <w:rPr>
          <w:rFonts w:ascii="Times New Roman" w:hAnsi="Times New Roman" w:cs="Times New Roman"/>
          <w:color w:val="0D0D0D" w:themeColor="text1" w:themeTint="F2"/>
          <w:szCs w:val="24"/>
        </w:rPr>
        <w:t>的萌发？而</w:t>
      </w:r>
      <w:r w:rsidR="005142AC" w:rsidRPr="00174B0E">
        <w:rPr>
          <w:rFonts w:ascii="Times New Roman" w:hAnsi="Times New Roman" w:cs="Times New Roman"/>
          <w:color w:val="0D0D0D" w:themeColor="text1" w:themeTint="F2"/>
          <w:szCs w:val="24"/>
        </w:rPr>
        <w:t>国家</w:t>
      </w:r>
      <w:r w:rsidR="001B5A30" w:rsidRPr="00174B0E">
        <w:rPr>
          <w:rFonts w:ascii="Times New Roman" w:hAnsi="Times New Roman" w:cs="Times New Roman"/>
          <w:color w:val="0D0D0D" w:themeColor="text1" w:themeTint="F2"/>
          <w:szCs w:val="24"/>
        </w:rPr>
        <w:t>重工业优先</w:t>
      </w:r>
      <w:r w:rsidR="005142AC" w:rsidRPr="00174B0E">
        <w:rPr>
          <w:rFonts w:ascii="Times New Roman" w:hAnsi="Times New Roman" w:cs="Times New Roman"/>
          <w:color w:val="0D0D0D" w:themeColor="text1" w:themeTint="F2"/>
          <w:szCs w:val="24"/>
        </w:rPr>
        <w:t>发展战略</w:t>
      </w:r>
      <w:r w:rsidR="00DA4549" w:rsidRPr="00174B0E">
        <w:rPr>
          <w:rFonts w:ascii="Times New Roman" w:hAnsi="Times New Roman" w:cs="Times New Roman"/>
          <w:color w:val="0D0D0D" w:themeColor="text1" w:themeTint="F2"/>
          <w:szCs w:val="24"/>
        </w:rPr>
        <w:t>对农业的抽取、</w:t>
      </w:r>
      <w:r w:rsidR="00327A30" w:rsidRPr="00174B0E">
        <w:rPr>
          <w:rFonts w:ascii="Times New Roman" w:hAnsi="Times New Roman" w:cs="Times New Roman"/>
          <w:color w:val="0D0D0D" w:themeColor="text1" w:themeTint="F2"/>
          <w:szCs w:val="24"/>
        </w:rPr>
        <w:t>人民公社运动</w:t>
      </w:r>
      <w:r w:rsidR="00DA4549" w:rsidRPr="00174B0E">
        <w:rPr>
          <w:rFonts w:ascii="Times New Roman" w:hAnsi="Times New Roman" w:cs="Times New Roman"/>
          <w:color w:val="0D0D0D" w:themeColor="text1" w:themeTint="F2"/>
          <w:szCs w:val="24"/>
        </w:rPr>
        <w:t>导致的农业</w:t>
      </w:r>
      <w:r w:rsidR="005142AC" w:rsidRPr="00174B0E">
        <w:rPr>
          <w:rFonts w:ascii="Times New Roman" w:hAnsi="Times New Roman" w:cs="Times New Roman"/>
          <w:color w:val="0D0D0D" w:themeColor="text1" w:themeTint="F2"/>
          <w:szCs w:val="24"/>
        </w:rPr>
        <w:t>部门的各种自我消耗</w:t>
      </w:r>
      <w:r w:rsidR="00DA4549" w:rsidRPr="00174B0E">
        <w:rPr>
          <w:rFonts w:ascii="Times New Roman" w:hAnsi="Times New Roman" w:cs="Times New Roman"/>
          <w:color w:val="0D0D0D" w:themeColor="text1" w:themeTint="F2"/>
          <w:szCs w:val="24"/>
        </w:rPr>
        <w:t>，</w:t>
      </w:r>
      <w:r w:rsidR="00F57B66" w:rsidRPr="00174B0E">
        <w:rPr>
          <w:rFonts w:ascii="Times New Roman" w:hAnsi="Times New Roman" w:cs="Times New Roman"/>
          <w:color w:val="0D0D0D" w:themeColor="text1" w:themeTint="F2"/>
          <w:szCs w:val="24"/>
        </w:rPr>
        <w:t>是否</w:t>
      </w:r>
      <w:r w:rsidR="00DA4549" w:rsidRPr="00174B0E">
        <w:rPr>
          <w:rFonts w:ascii="Times New Roman" w:hAnsi="Times New Roman" w:cs="Times New Roman"/>
          <w:color w:val="0D0D0D" w:themeColor="text1" w:themeTint="F2"/>
          <w:szCs w:val="24"/>
        </w:rPr>
        <w:t>联袂</w:t>
      </w:r>
      <w:r w:rsidR="00F57B66" w:rsidRPr="00174B0E">
        <w:rPr>
          <w:rFonts w:ascii="Times New Roman" w:hAnsi="Times New Roman" w:cs="Times New Roman"/>
          <w:color w:val="0D0D0D" w:themeColor="text1" w:themeTint="F2"/>
          <w:szCs w:val="24"/>
        </w:rPr>
        <w:t>促成了</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饥荒的种子</w:t>
      </w:r>
      <w:r w:rsidR="007308AF" w:rsidRPr="00174B0E">
        <w:rPr>
          <w:rFonts w:ascii="Times New Roman" w:hAnsi="Times New Roman" w:cs="Times New Roman"/>
          <w:color w:val="0D0D0D" w:themeColor="text1" w:themeTint="F2"/>
          <w:szCs w:val="24"/>
        </w:rPr>
        <w:t>”</w:t>
      </w:r>
      <w:r w:rsidR="00F57B66" w:rsidRPr="00174B0E">
        <w:rPr>
          <w:rFonts w:ascii="Times New Roman" w:hAnsi="Times New Roman" w:cs="Times New Roman"/>
          <w:color w:val="0D0D0D" w:themeColor="text1" w:themeTint="F2"/>
          <w:szCs w:val="24"/>
        </w:rPr>
        <w:t>的长成？</w:t>
      </w:r>
      <w:r w:rsidR="00762F92" w:rsidRPr="00174B0E">
        <w:rPr>
          <w:rFonts w:ascii="Times New Roman" w:hAnsi="Times New Roman" w:cs="Times New Roman"/>
          <w:color w:val="0D0D0D" w:themeColor="text1" w:themeTint="F2"/>
          <w:szCs w:val="24"/>
        </w:rPr>
        <w:t>而其他一些国际政治、经济、社会、自然等方面的因素又在饥荒的种子的萌发和长成中起到了哪些作用？</w:t>
      </w:r>
      <w:r w:rsidR="00DA4549" w:rsidRPr="00174B0E">
        <w:rPr>
          <w:rFonts w:ascii="Times New Roman" w:hAnsi="Times New Roman" w:cs="Times New Roman"/>
          <w:color w:val="0D0D0D" w:themeColor="text1" w:themeTint="F2"/>
          <w:szCs w:val="24"/>
        </w:rPr>
        <w:t>这些问题成为了本文想重点解决的问题。</w:t>
      </w:r>
    </w:p>
    <w:p w14:paraId="08BC87D1" w14:textId="4CB5ADEA" w:rsidR="007308AF" w:rsidRPr="00174B0E" w:rsidRDefault="007308AF" w:rsidP="0051737E">
      <w:pPr>
        <w:spacing w:after="0" w:line="220" w:lineRule="atLeast"/>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本文将从</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的背景</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经济领域的</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及生产关系领域的</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出发，分析中央、新生的地方管理阶层和驯顺的中国农民，这三大主体在</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的发生和发展中的角色。</w:t>
      </w:r>
      <w:r w:rsidR="00AD72A6" w:rsidRPr="00174B0E">
        <w:rPr>
          <w:rFonts w:ascii="Times New Roman" w:hAnsi="Times New Roman" w:cs="Times New Roman"/>
          <w:color w:val="0D0D0D" w:themeColor="text1" w:themeTint="F2"/>
          <w:szCs w:val="24"/>
        </w:rPr>
        <w:t>并</w:t>
      </w:r>
      <w:r w:rsidRPr="00174B0E">
        <w:rPr>
          <w:rFonts w:ascii="Times New Roman" w:hAnsi="Times New Roman" w:cs="Times New Roman"/>
          <w:color w:val="0D0D0D" w:themeColor="text1" w:themeTint="F2"/>
          <w:szCs w:val="24"/>
        </w:rPr>
        <w:t>以魁奈的经济表出发，</w:t>
      </w:r>
      <w:r w:rsidR="00AA401C" w:rsidRPr="00174B0E">
        <w:rPr>
          <w:rFonts w:ascii="Times New Roman" w:hAnsi="Times New Roman" w:cs="Times New Roman"/>
          <w:color w:val="0D0D0D" w:themeColor="text1" w:themeTint="F2"/>
          <w:szCs w:val="24"/>
        </w:rPr>
        <w:t>理清</w:t>
      </w:r>
      <w:r w:rsidRPr="00174B0E">
        <w:rPr>
          <w:rFonts w:ascii="Times New Roman" w:hAnsi="Times New Roman" w:cs="Times New Roman"/>
          <w:color w:val="0D0D0D" w:themeColor="text1" w:themeTint="F2"/>
          <w:szCs w:val="24"/>
        </w:rPr>
        <w:t>管理阶层，亦即有权决定分配的阶级</w:t>
      </w:r>
      <w:r w:rsidR="00AA401C"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过度向农业生产部门索取以支持</w:t>
      </w:r>
      <w:r w:rsidR="008A04FE" w:rsidRPr="00174B0E">
        <w:rPr>
          <w:rFonts w:ascii="Times New Roman" w:hAnsi="Times New Roman" w:cs="Times New Roman"/>
          <w:color w:val="0D0D0D" w:themeColor="text1" w:themeTint="F2"/>
          <w:szCs w:val="24"/>
        </w:rPr>
        <w:t>国家</w:t>
      </w:r>
      <w:r w:rsidRPr="00174B0E">
        <w:rPr>
          <w:rFonts w:ascii="Times New Roman" w:hAnsi="Times New Roman" w:cs="Times New Roman"/>
          <w:color w:val="0D0D0D" w:themeColor="text1" w:themeTint="F2"/>
          <w:szCs w:val="24"/>
        </w:rPr>
        <w:t>工业化</w:t>
      </w:r>
      <w:r w:rsidR="008A04FE" w:rsidRPr="00174B0E">
        <w:rPr>
          <w:rFonts w:ascii="Times New Roman" w:hAnsi="Times New Roman" w:cs="Times New Roman"/>
          <w:color w:val="0D0D0D" w:themeColor="text1" w:themeTint="F2"/>
          <w:szCs w:val="24"/>
        </w:rPr>
        <w:t>发展的战略</w:t>
      </w:r>
      <w:r w:rsidRPr="00174B0E">
        <w:rPr>
          <w:rFonts w:ascii="Times New Roman" w:hAnsi="Times New Roman" w:cs="Times New Roman"/>
          <w:color w:val="0D0D0D" w:themeColor="text1" w:themeTint="F2"/>
          <w:szCs w:val="24"/>
        </w:rPr>
        <w:t>，</w:t>
      </w:r>
      <w:r w:rsidR="00AD72A6" w:rsidRPr="00174B0E">
        <w:rPr>
          <w:rFonts w:ascii="Times New Roman" w:hAnsi="Times New Roman" w:cs="Times New Roman"/>
          <w:color w:val="0D0D0D" w:themeColor="text1" w:themeTint="F2"/>
          <w:szCs w:val="24"/>
        </w:rPr>
        <w:t>以及特定制度安排下农业部门的各种自我消耗</w:t>
      </w:r>
      <w:r w:rsidRPr="00174B0E">
        <w:rPr>
          <w:rFonts w:ascii="Times New Roman" w:hAnsi="Times New Roman" w:cs="Times New Roman"/>
          <w:color w:val="0D0D0D" w:themeColor="text1" w:themeTint="F2"/>
          <w:szCs w:val="24"/>
        </w:rPr>
        <w:t>对</w:t>
      </w:r>
      <w:r w:rsidR="00AD72A6" w:rsidRPr="00174B0E">
        <w:rPr>
          <w:rFonts w:ascii="Times New Roman" w:hAnsi="Times New Roman" w:cs="Times New Roman"/>
          <w:color w:val="0D0D0D" w:themeColor="text1" w:themeTint="F2"/>
          <w:szCs w:val="24"/>
        </w:rPr>
        <w:t>新生国家</w:t>
      </w:r>
      <w:r w:rsidRPr="00174B0E">
        <w:rPr>
          <w:rFonts w:ascii="Times New Roman" w:hAnsi="Times New Roman" w:cs="Times New Roman"/>
          <w:color w:val="0D0D0D" w:themeColor="text1" w:themeTint="F2"/>
          <w:szCs w:val="24"/>
        </w:rPr>
        <w:t>社会经济平衡运行的影响</w:t>
      </w:r>
      <w:r w:rsidR="00AD72A6" w:rsidRPr="00174B0E">
        <w:rPr>
          <w:rFonts w:ascii="Times New Roman" w:hAnsi="Times New Roman" w:cs="Times New Roman"/>
          <w:color w:val="0D0D0D" w:themeColor="text1" w:themeTint="F2"/>
          <w:szCs w:val="24"/>
        </w:rPr>
        <w:t>。还将探讨国际政治、经济、社会、自然等</w:t>
      </w:r>
      <w:r w:rsidR="00A01B1F" w:rsidRPr="00174B0E">
        <w:rPr>
          <w:rFonts w:ascii="Times New Roman" w:hAnsi="Times New Roman" w:cs="Times New Roman"/>
          <w:color w:val="0D0D0D" w:themeColor="text1" w:themeTint="F2"/>
          <w:szCs w:val="24"/>
        </w:rPr>
        <w:t>其他</w:t>
      </w:r>
      <w:r w:rsidR="00AD72A6" w:rsidRPr="00174B0E">
        <w:rPr>
          <w:rFonts w:ascii="Times New Roman" w:hAnsi="Times New Roman" w:cs="Times New Roman"/>
          <w:color w:val="0D0D0D" w:themeColor="text1" w:themeTint="F2"/>
          <w:szCs w:val="24"/>
        </w:rPr>
        <w:t>一些</w:t>
      </w:r>
      <w:r w:rsidR="00A01B1F" w:rsidRPr="00174B0E">
        <w:rPr>
          <w:rFonts w:ascii="Times New Roman" w:hAnsi="Times New Roman" w:cs="Times New Roman"/>
          <w:color w:val="0D0D0D" w:themeColor="text1" w:themeTint="F2"/>
          <w:szCs w:val="24"/>
        </w:rPr>
        <w:t>因素怎样进一步加剧了饥荒</w:t>
      </w:r>
      <w:r w:rsidR="00AD72A6" w:rsidRPr="00174B0E">
        <w:rPr>
          <w:rFonts w:ascii="Times New Roman" w:hAnsi="Times New Roman" w:cs="Times New Roman"/>
          <w:color w:val="0D0D0D" w:themeColor="text1" w:themeTint="F2"/>
          <w:szCs w:val="24"/>
        </w:rPr>
        <w:t>，影响到农业部门自身的可持续运转，从而促进了饥荒的长成，造成人类历史上这一最为严重的饥荒。</w:t>
      </w:r>
    </w:p>
    <w:p w14:paraId="07B4ACAD" w14:textId="6107FB1E" w:rsidR="006E7E13" w:rsidRPr="00174B0E" w:rsidRDefault="006E7E13" w:rsidP="00985EEF">
      <w:pPr>
        <w:spacing w:after="0" w:line="220" w:lineRule="atLeast"/>
        <w:ind w:firstLine="556"/>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本文接下来的安排如下：第二部分主要探讨</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饥荒的种子</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萌发的传统及经济、社会条件，以及</w:t>
      </w:r>
      <w:r w:rsidR="00327A30" w:rsidRPr="00174B0E">
        <w:rPr>
          <w:rFonts w:ascii="Times New Roman" w:hAnsi="Times New Roman" w:cs="Times New Roman"/>
          <w:color w:val="0D0D0D" w:themeColor="text1" w:themeTint="F2"/>
          <w:szCs w:val="24"/>
        </w:rPr>
        <w:t>大跃进</w:t>
      </w:r>
      <w:r w:rsidR="00530B4A" w:rsidRPr="00174B0E">
        <w:rPr>
          <w:rFonts w:ascii="Times New Roman" w:hAnsi="Times New Roman" w:cs="Times New Roman"/>
          <w:color w:val="0D0D0D" w:themeColor="text1" w:themeTint="F2"/>
          <w:szCs w:val="24"/>
        </w:rPr>
        <w:t>这一超越常规控制的事件怎样触发了种子的萌发；第三部分以经济表为手段，分析</w:t>
      </w:r>
      <w:r w:rsidR="00F522B7" w:rsidRPr="00174B0E">
        <w:rPr>
          <w:rFonts w:ascii="Times New Roman" w:hAnsi="Times New Roman" w:cs="Times New Roman"/>
          <w:color w:val="0D0D0D" w:themeColor="text1" w:themeTint="F2"/>
          <w:szCs w:val="24"/>
        </w:rPr>
        <w:t>“</w:t>
      </w:r>
      <w:r w:rsidR="00530B4A" w:rsidRPr="00174B0E">
        <w:rPr>
          <w:rFonts w:ascii="Times New Roman" w:hAnsi="Times New Roman" w:cs="Times New Roman"/>
          <w:color w:val="0D0D0D" w:themeColor="text1" w:themeTint="F2"/>
          <w:szCs w:val="24"/>
        </w:rPr>
        <w:t>饥荒的种子</w:t>
      </w:r>
      <w:r w:rsidR="00F522B7" w:rsidRPr="00174B0E">
        <w:rPr>
          <w:rFonts w:ascii="Times New Roman" w:hAnsi="Times New Roman" w:cs="Times New Roman"/>
          <w:color w:val="0D0D0D" w:themeColor="text1" w:themeTint="F2"/>
          <w:szCs w:val="24"/>
        </w:rPr>
        <w:t>”</w:t>
      </w:r>
      <w:r w:rsidR="00F522B7" w:rsidRPr="00174B0E">
        <w:rPr>
          <w:rFonts w:ascii="Times New Roman" w:hAnsi="Times New Roman" w:cs="Times New Roman"/>
          <w:color w:val="0D0D0D" w:themeColor="text1" w:themeTint="F2"/>
          <w:szCs w:val="24"/>
        </w:rPr>
        <w:t>的长成动力；第四部分是</w:t>
      </w:r>
      <w:r w:rsidR="00E96CDF" w:rsidRPr="00174B0E">
        <w:rPr>
          <w:rFonts w:ascii="Times New Roman" w:hAnsi="Times New Roman" w:cs="Times New Roman"/>
          <w:color w:val="0D0D0D" w:themeColor="text1" w:themeTint="F2"/>
          <w:szCs w:val="24"/>
        </w:rPr>
        <w:t>结论和建议。</w:t>
      </w:r>
    </w:p>
    <w:p w14:paraId="43B30490" w14:textId="1023CAB8" w:rsidR="007308AF" w:rsidRPr="00174B0E" w:rsidRDefault="007308AF" w:rsidP="00D73026">
      <w:pPr>
        <w:spacing w:before="100" w:beforeAutospacing="1" w:after="100" w:afterAutospacing="1"/>
        <w:jc w:val="center"/>
        <w:rPr>
          <w:rFonts w:ascii="Times New Roman" w:hAnsi="Times New Roman" w:cs="Times New Roman"/>
          <w:b/>
          <w:color w:val="0D0D0D" w:themeColor="text1" w:themeTint="F2"/>
          <w:sz w:val="28"/>
          <w:szCs w:val="28"/>
        </w:rPr>
      </w:pPr>
      <w:r w:rsidRPr="00174B0E">
        <w:rPr>
          <w:rFonts w:ascii="Times New Roman" w:hAnsi="Times New Roman" w:cs="Times New Roman"/>
          <w:color w:val="0D0D0D" w:themeColor="text1" w:themeTint="F2"/>
          <w:sz w:val="28"/>
          <w:szCs w:val="28"/>
        </w:rPr>
        <w:lastRenderedPageBreak/>
        <w:t>二</w:t>
      </w:r>
      <w:r w:rsidRPr="00174B0E">
        <w:rPr>
          <w:rFonts w:ascii="Times New Roman" w:hAnsi="Times New Roman" w:cs="Times New Roman"/>
          <w:b/>
          <w:color w:val="0D0D0D" w:themeColor="text1" w:themeTint="F2"/>
          <w:sz w:val="28"/>
          <w:szCs w:val="28"/>
        </w:rPr>
        <w:t>、</w:t>
      </w:r>
      <w:r w:rsidR="0017357E" w:rsidRPr="00174B0E">
        <w:rPr>
          <w:rFonts w:ascii="Times New Roman" w:hAnsi="Times New Roman" w:cs="Times New Roman"/>
          <w:b/>
          <w:color w:val="0D0D0D" w:themeColor="text1" w:themeTint="F2"/>
          <w:sz w:val="28"/>
          <w:szCs w:val="28"/>
        </w:rPr>
        <w:t>种子</w:t>
      </w:r>
      <w:r w:rsidR="000A13E1" w:rsidRPr="00174B0E">
        <w:rPr>
          <w:rFonts w:ascii="Times New Roman" w:hAnsi="Times New Roman" w:cs="Times New Roman"/>
          <w:b/>
          <w:color w:val="0D0D0D" w:themeColor="text1" w:themeTint="F2"/>
          <w:sz w:val="28"/>
          <w:szCs w:val="28"/>
        </w:rPr>
        <w:t>萌发</w:t>
      </w:r>
      <w:r w:rsidR="00E96CDF" w:rsidRPr="00174B0E">
        <w:rPr>
          <w:rFonts w:ascii="Times New Roman" w:hAnsi="Times New Roman" w:cs="Times New Roman"/>
          <w:b/>
          <w:color w:val="0D0D0D" w:themeColor="text1" w:themeTint="F2"/>
          <w:sz w:val="28"/>
          <w:szCs w:val="28"/>
        </w:rPr>
        <w:t>的土壤及触动事件</w:t>
      </w:r>
    </w:p>
    <w:p w14:paraId="342B289E" w14:textId="5CBD07F6" w:rsidR="00245305" w:rsidRPr="00174B0E" w:rsidRDefault="00245305" w:rsidP="00D73026">
      <w:pPr>
        <w:spacing w:before="100" w:beforeAutospacing="1" w:after="100" w:afterAutospacing="1"/>
        <w:ind w:firstLineChars="200" w:firstLine="420"/>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中国独特的社会结构及主体间的支配与被支配关系，为</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饥荒的种子</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的萌发提供了适宜的自然及制度条件。而</w:t>
      </w:r>
      <w:r w:rsidR="00FC1FB0" w:rsidRPr="00174B0E">
        <w:rPr>
          <w:rFonts w:ascii="Times New Roman" w:hAnsi="Times New Roman" w:cs="Times New Roman"/>
          <w:color w:val="0D0D0D" w:themeColor="text1" w:themeTint="F2"/>
          <w:szCs w:val="24"/>
        </w:rPr>
        <w:t>正是</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这一超越常规控制的历史事件，</w:t>
      </w:r>
      <w:r w:rsidR="00FC1FB0" w:rsidRPr="00174B0E">
        <w:rPr>
          <w:rFonts w:ascii="Times New Roman" w:hAnsi="Times New Roman" w:cs="Times New Roman"/>
          <w:color w:val="0D0D0D" w:themeColor="text1" w:themeTint="F2"/>
          <w:szCs w:val="24"/>
        </w:rPr>
        <w:t>触动了种子的萌发。</w:t>
      </w:r>
    </w:p>
    <w:p w14:paraId="42AD4D28" w14:textId="79F2F346" w:rsidR="00B2240E" w:rsidRPr="00174B0E" w:rsidRDefault="00B2240E" w:rsidP="00D73026">
      <w:pPr>
        <w:spacing w:before="100" w:beforeAutospacing="1" w:after="100" w:afterAutospacing="1"/>
        <w:jc w:val="both"/>
        <w:rPr>
          <w:rFonts w:ascii="Times New Roman" w:hAnsi="Times New Roman" w:cs="Times New Roman"/>
          <w:b/>
          <w:color w:val="0D0D0D" w:themeColor="text1" w:themeTint="F2"/>
          <w:szCs w:val="24"/>
        </w:rPr>
      </w:pPr>
      <w:r w:rsidRPr="00174B0E">
        <w:rPr>
          <w:rFonts w:ascii="Times New Roman" w:hAnsi="Times New Roman" w:cs="Times New Roman"/>
          <w:b/>
          <w:color w:val="0D0D0D" w:themeColor="text1" w:themeTint="F2"/>
          <w:szCs w:val="24"/>
        </w:rPr>
        <w:t>（一）群众性的联动：种子萌发的传统及</w:t>
      </w:r>
      <w:r w:rsidR="00FC1FB0" w:rsidRPr="00174B0E">
        <w:rPr>
          <w:rFonts w:ascii="Times New Roman" w:hAnsi="Times New Roman" w:cs="Times New Roman"/>
          <w:b/>
          <w:color w:val="0D0D0D" w:themeColor="text1" w:themeTint="F2"/>
          <w:szCs w:val="24"/>
        </w:rPr>
        <w:t>制度条件</w:t>
      </w:r>
    </w:p>
    <w:p w14:paraId="3EE97938" w14:textId="77777777" w:rsidR="00E96CDF" w:rsidRPr="00174B0E" w:rsidRDefault="00B2240E"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回顾中国历史就可以知道，中央的任何命令都必需由地方当局付诸实践，地方官员的士气及他们对于君主的忠诚，历来是决定政令成败的关键因素。政府同税收的承担者</w:t>
      </w:r>
      <w:r w:rsidR="00E96CDF"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农民，以及在乡村治理中起决定性作用的地方士绅之间的胶着，是决定统治盛世或混乱的深层缘由。</w:t>
      </w:r>
    </w:p>
    <w:p w14:paraId="0513B616" w14:textId="645F1A8C" w:rsidR="00EA17A6" w:rsidRPr="00174B0E" w:rsidRDefault="00B2240E"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社会主义新生国家政权也必然要面临这三大主体之间的相互依附。不同的是，在新中国这一新生政权里，帝制时期的统治与被统治格局已经洗牌，地方的中央积极分子和干部取代了帝制时代下级绅士的领导地位，这些以政治起家的党的干部大都来自农民阶级，在阶级尚未固化、上升通道敞开的情势下，追随领袖步伐和贯彻领袖指示成为他们向上表达忠心和能力以获取晋升的渠道，</w:t>
      </w:r>
      <w:r w:rsidR="008358A0" w:rsidRPr="00174B0E">
        <w:rPr>
          <w:rFonts w:ascii="Times New Roman" w:hAnsi="Times New Roman" w:cs="Times New Roman"/>
          <w:color w:val="0D0D0D" w:themeColor="text1" w:themeTint="F2"/>
          <w:szCs w:val="24"/>
        </w:rPr>
        <w:t>而</w:t>
      </w:r>
      <w:r w:rsidRPr="00174B0E">
        <w:rPr>
          <w:rFonts w:ascii="Times New Roman" w:hAnsi="Times New Roman" w:cs="Times New Roman"/>
          <w:color w:val="0D0D0D" w:themeColor="text1" w:themeTint="F2"/>
          <w:szCs w:val="24"/>
        </w:rPr>
        <w:t>这一通道的开放也是政治控制和政治竞争的手段。</w:t>
      </w:r>
      <w:r w:rsidR="00E96CDF" w:rsidRPr="00174B0E">
        <w:rPr>
          <w:rFonts w:ascii="Times New Roman" w:hAnsi="Times New Roman" w:cs="Times New Roman"/>
          <w:color w:val="0D0D0D" w:themeColor="text1" w:themeTint="F2"/>
          <w:szCs w:val="24"/>
        </w:rPr>
        <w:t>地方的中央积极分子及干部们</w:t>
      </w:r>
      <w:r w:rsidRPr="00174B0E">
        <w:rPr>
          <w:rFonts w:ascii="Times New Roman" w:hAnsi="Times New Roman" w:cs="Times New Roman"/>
          <w:color w:val="0D0D0D" w:themeColor="text1" w:themeTint="F2"/>
          <w:szCs w:val="24"/>
        </w:rPr>
        <w:t>为了显示他们的爱国情绪或者尽忠职守，在士气高涨的时候，都会竞相向上级汇报他们执行中央的指示是如何之</w:t>
      </w:r>
      <w:r w:rsidR="00042E05" w:rsidRPr="00174B0E">
        <w:rPr>
          <w:rFonts w:ascii="Times New Roman" w:hAnsi="Times New Roman" w:cs="Times New Roman"/>
          <w:color w:val="0D0D0D" w:themeColor="text1" w:themeTint="F2"/>
          <w:szCs w:val="24"/>
        </w:rPr>
        <w:t>好</w:t>
      </w:r>
      <w:r w:rsidRPr="00174B0E">
        <w:rPr>
          <w:rFonts w:ascii="Times New Roman" w:hAnsi="Times New Roman" w:cs="Times New Roman"/>
          <w:color w:val="0D0D0D" w:themeColor="text1" w:themeTint="F2"/>
          <w:szCs w:val="24"/>
        </w:rPr>
        <w:t>。</w:t>
      </w:r>
      <w:r w:rsidR="00432AA0" w:rsidRPr="00174B0E">
        <w:rPr>
          <w:rFonts w:ascii="Times New Roman" w:hAnsi="Times New Roman" w:cs="Times New Roman"/>
          <w:color w:val="0D0D0D" w:themeColor="text1" w:themeTint="F2"/>
          <w:szCs w:val="24"/>
        </w:rPr>
        <w:t>如</w:t>
      </w:r>
      <w:r w:rsidR="00432AA0" w:rsidRPr="00174B0E">
        <w:rPr>
          <w:rFonts w:ascii="Times New Roman" w:hAnsi="Times New Roman" w:cs="Times New Roman"/>
          <w:color w:val="0D0D0D" w:themeColor="text1" w:themeTint="F2"/>
          <w:szCs w:val="24"/>
        </w:rPr>
        <w:t>Li and Zhou</w:t>
      </w:r>
      <w:r w:rsidR="00183CE3" w:rsidRPr="00174B0E">
        <w:rPr>
          <w:rFonts w:ascii="Times New Roman" w:hAnsi="Times New Roman" w:cs="Times New Roman"/>
          <w:color w:val="0D0D0D" w:themeColor="text1" w:themeTint="F2"/>
          <w:szCs w:val="24"/>
        </w:rPr>
        <w:fldChar w:fldCharType="begin"/>
      </w:r>
      <w:r w:rsidR="00183CE3" w:rsidRPr="00174B0E">
        <w:rPr>
          <w:rFonts w:ascii="Times New Roman" w:hAnsi="Times New Roman" w:cs="Times New Roman"/>
          <w:color w:val="0D0D0D" w:themeColor="text1" w:themeTint="F2"/>
          <w:szCs w:val="24"/>
        </w:rPr>
        <w:instrText xml:space="preserve"> ADDIN NE.Ref.{9B57B52E-4805-4B0F-8F23-E19AF0206082}</w:instrText>
      </w:r>
      <w:r w:rsidR="00183CE3" w:rsidRPr="00174B0E">
        <w:rPr>
          <w:rFonts w:ascii="Times New Roman" w:hAnsi="Times New Roman" w:cs="Times New Roman"/>
          <w:color w:val="0D0D0D" w:themeColor="text1" w:themeTint="F2"/>
          <w:szCs w:val="24"/>
        </w:rPr>
        <w:fldChar w:fldCharType="separate"/>
      </w:r>
      <w:r w:rsidR="00183CE3" w:rsidRPr="00174B0E">
        <w:rPr>
          <w:rFonts w:ascii="Times New Roman" w:hAnsi="Times New Roman" w:cs="Times New Roman"/>
          <w:color w:val="000000"/>
          <w:szCs w:val="21"/>
        </w:rPr>
        <w:t>(2005)</w:t>
      </w:r>
      <w:r w:rsidR="00183CE3" w:rsidRPr="00174B0E">
        <w:rPr>
          <w:rFonts w:ascii="Times New Roman" w:hAnsi="Times New Roman" w:cs="Times New Roman"/>
          <w:color w:val="0D0D0D" w:themeColor="text1" w:themeTint="F2"/>
          <w:szCs w:val="24"/>
        </w:rPr>
        <w:fldChar w:fldCharType="end"/>
      </w:r>
      <w:r w:rsidR="00432AA0" w:rsidRPr="00174B0E">
        <w:rPr>
          <w:rFonts w:ascii="Times New Roman" w:hAnsi="Times New Roman" w:cs="Times New Roman"/>
          <w:color w:val="0D0D0D" w:themeColor="text1" w:themeTint="F2"/>
          <w:szCs w:val="24"/>
        </w:rPr>
        <w:t>的研究显示，官员会为了个人的竞升而努力完成中央政府设定的目标，尤其会最大限度地完成</w:t>
      </w:r>
      <w:r w:rsidR="00432AA0" w:rsidRPr="00174B0E">
        <w:rPr>
          <w:rFonts w:ascii="Times New Roman" w:hAnsi="Times New Roman" w:cs="Times New Roman"/>
          <w:color w:val="0D0D0D" w:themeColor="text1" w:themeTint="F2"/>
          <w:szCs w:val="24"/>
        </w:rPr>
        <w:t>GDP</w:t>
      </w:r>
      <w:r w:rsidR="00432AA0" w:rsidRPr="00174B0E">
        <w:rPr>
          <w:rFonts w:ascii="Times New Roman" w:hAnsi="Times New Roman" w:cs="Times New Roman"/>
          <w:color w:val="0D0D0D" w:themeColor="text1" w:themeTint="F2"/>
          <w:szCs w:val="24"/>
        </w:rPr>
        <w:t>增长和其他一些地方经济增长指标。</w:t>
      </w:r>
      <w:r w:rsidR="00432AA0" w:rsidRPr="00174B0E">
        <w:rPr>
          <w:rFonts w:ascii="Times New Roman" w:hAnsi="Times New Roman" w:cs="Times New Roman"/>
          <w:color w:val="0D0D0D" w:themeColor="text1" w:themeTint="F2"/>
          <w:szCs w:val="24"/>
        </w:rPr>
        <w:fldChar w:fldCharType="begin"/>
      </w:r>
      <w:r w:rsidR="00432AA0" w:rsidRPr="00174B0E">
        <w:rPr>
          <w:rFonts w:ascii="Times New Roman" w:hAnsi="Times New Roman" w:cs="Times New Roman"/>
          <w:color w:val="0D0D0D" w:themeColor="text1" w:themeTint="F2"/>
          <w:szCs w:val="24"/>
        </w:rPr>
        <w:instrText xml:space="preserve"> ADDIN NE.Ref.{5D77066B-C993-4202-A6F2-DD8CD53D673C}</w:instrText>
      </w:r>
      <w:r w:rsidR="00432AA0" w:rsidRPr="00174B0E">
        <w:rPr>
          <w:rFonts w:ascii="Times New Roman" w:hAnsi="Times New Roman" w:cs="Times New Roman"/>
          <w:color w:val="0D0D0D" w:themeColor="text1" w:themeTint="F2"/>
          <w:szCs w:val="24"/>
        </w:rPr>
        <w:fldChar w:fldCharType="separate"/>
      </w:r>
      <w:r w:rsidR="00432AA0" w:rsidRPr="00174B0E">
        <w:rPr>
          <w:rFonts w:ascii="Times New Roman" w:hAnsi="Times New Roman" w:cs="Times New Roman"/>
          <w:color w:val="000000"/>
          <w:szCs w:val="24"/>
        </w:rPr>
        <w:t>Chen(2009)</w:t>
      </w:r>
      <w:r w:rsidR="00432AA0" w:rsidRPr="00174B0E">
        <w:rPr>
          <w:rFonts w:ascii="Times New Roman" w:hAnsi="Times New Roman" w:cs="Times New Roman"/>
          <w:color w:val="0D0D0D" w:themeColor="text1" w:themeTint="F2"/>
          <w:szCs w:val="24"/>
        </w:rPr>
        <w:fldChar w:fldCharType="end"/>
      </w:r>
      <w:r w:rsidR="00432AA0" w:rsidRPr="00174B0E">
        <w:rPr>
          <w:rFonts w:ascii="Times New Roman" w:hAnsi="Times New Roman" w:cs="Times New Roman"/>
          <w:color w:val="0D0D0D" w:themeColor="text1" w:themeTint="F2"/>
          <w:szCs w:val="24"/>
        </w:rPr>
        <w:t>进一步指出，虽然官员的不正确管理导致了粮食的减产及国家的超量征购，从而导致了农民的食物短缺。但是，决定饥荒省际差异的关键因素在于省级领导真正执行毛泽东计划的程度。</w:t>
      </w:r>
      <w:r w:rsidR="008A0984" w:rsidRPr="00174B0E">
        <w:rPr>
          <w:rFonts w:ascii="Times New Roman" w:hAnsi="Times New Roman" w:cs="Times New Roman"/>
          <w:color w:val="0D0D0D" w:themeColor="text1" w:themeTint="F2"/>
          <w:szCs w:val="24"/>
        </w:rPr>
        <w:t>在赶超及冒进的大背景下，执行和完成</w:t>
      </w:r>
      <w:r w:rsidR="00327A30" w:rsidRPr="00174B0E">
        <w:rPr>
          <w:rFonts w:ascii="Times New Roman" w:hAnsi="Times New Roman" w:cs="Times New Roman"/>
          <w:color w:val="0D0D0D" w:themeColor="text1" w:themeTint="F2"/>
          <w:szCs w:val="24"/>
        </w:rPr>
        <w:t>大跃进</w:t>
      </w:r>
      <w:r w:rsidR="008A0984" w:rsidRPr="00174B0E">
        <w:rPr>
          <w:rFonts w:ascii="Times New Roman" w:hAnsi="Times New Roman" w:cs="Times New Roman"/>
          <w:color w:val="0D0D0D" w:themeColor="text1" w:themeTint="F2"/>
          <w:szCs w:val="24"/>
        </w:rPr>
        <w:t>及</w:t>
      </w:r>
      <w:r w:rsidR="00327A30" w:rsidRPr="00174B0E">
        <w:rPr>
          <w:rFonts w:ascii="Times New Roman" w:hAnsi="Times New Roman" w:cs="Times New Roman"/>
          <w:color w:val="0D0D0D" w:themeColor="text1" w:themeTint="F2"/>
          <w:szCs w:val="24"/>
        </w:rPr>
        <w:t>人民公社运动</w:t>
      </w:r>
      <w:r w:rsidR="008A0984" w:rsidRPr="00174B0E">
        <w:rPr>
          <w:rFonts w:ascii="Times New Roman" w:hAnsi="Times New Roman" w:cs="Times New Roman"/>
          <w:color w:val="0D0D0D" w:themeColor="text1" w:themeTint="F2"/>
          <w:szCs w:val="24"/>
        </w:rPr>
        <w:t>的各项命令及指标就成为了新生政权的管理人员们干出政绩及表达忠心的手段。所以，</w:t>
      </w:r>
      <w:r w:rsidR="00327A30" w:rsidRPr="00174B0E">
        <w:rPr>
          <w:rFonts w:ascii="Times New Roman" w:hAnsi="Times New Roman" w:cs="Times New Roman"/>
          <w:color w:val="0D0D0D" w:themeColor="text1" w:themeTint="F2"/>
          <w:szCs w:val="24"/>
        </w:rPr>
        <w:t>大跃进</w:t>
      </w:r>
      <w:r w:rsidR="008A0984" w:rsidRPr="00174B0E">
        <w:rPr>
          <w:rFonts w:ascii="Times New Roman" w:hAnsi="Times New Roman" w:cs="Times New Roman"/>
          <w:color w:val="0D0D0D" w:themeColor="text1" w:themeTint="F2"/>
          <w:szCs w:val="24"/>
        </w:rPr>
        <w:t>受到党内和地方领导的支持，并且前者与后者会相互影响、相互促进。比如，在八大二次会议上毛泽东就提出</w:t>
      </w:r>
      <w:r w:rsidR="008A0984" w:rsidRPr="00174B0E">
        <w:rPr>
          <w:rFonts w:ascii="Times New Roman" w:hAnsi="Times New Roman" w:cs="Times New Roman"/>
          <w:color w:val="0D0D0D" w:themeColor="text1" w:themeTint="F2"/>
          <w:szCs w:val="24"/>
        </w:rPr>
        <w:t>“</w:t>
      </w:r>
      <w:r w:rsidR="008A0984" w:rsidRPr="00174B0E">
        <w:rPr>
          <w:rFonts w:ascii="Times New Roman" w:hAnsi="Times New Roman" w:cs="Times New Roman"/>
          <w:color w:val="0D0D0D" w:themeColor="text1" w:themeTint="F2"/>
          <w:szCs w:val="24"/>
        </w:rPr>
        <w:t>鼓足干劲，力争上游，多快好省地建设社会主义</w:t>
      </w:r>
      <w:r w:rsidR="008A0984" w:rsidRPr="00174B0E">
        <w:rPr>
          <w:rFonts w:ascii="Times New Roman" w:hAnsi="Times New Roman" w:cs="Times New Roman"/>
          <w:color w:val="0D0D0D" w:themeColor="text1" w:themeTint="F2"/>
          <w:szCs w:val="24"/>
        </w:rPr>
        <w:t>”</w:t>
      </w:r>
      <w:r w:rsidR="008A0984" w:rsidRPr="00174B0E">
        <w:rPr>
          <w:rFonts w:ascii="Times New Roman" w:hAnsi="Times New Roman" w:cs="Times New Roman"/>
          <w:color w:val="0D0D0D" w:themeColor="text1" w:themeTint="F2"/>
          <w:szCs w:val="24"/>
        </w:rPr>
        <w:t>的总路线，在毛泽东的动员下，会上中共上海市委第一书记柯庆施提出在</w:t>
      </w:r>
      <w:r w:rsidR="008A0984" w:rsidRPr="00174B0E">
        <w:rPr>
          <w:rFonts w:ascii="Times New Roman" w:hAnsi="Times New Roman" w:cs="Times New Roman"/>
          <w:color w:val="0D0D0D" w:themeColor="text1" w:themeTint="F2"/>
          <w:szCs w:val="24"/>
        </w:rPr>
        <w:t>15</w:t>
      </w:r>
      <w:r w:rsidR="008A0984" w:rsidRPr="00174B0E">
        <w:rPr>
          <w:rFonts w:ascii="Times New Roman" w:hAnsi="Times New Roman" w:cs="Times New Roman"/>
          <w:color w:val="0D0D0D" w:themeColor="text1" w:themeTint="F2"/>
          <w:szCs w:val="24"/>
        </w:rPr>
        <w:t>年或者更多一些的时间内，普及小学、中学，广大乡村中也都办了大学或者专科学校</w:t>
      </w:r>
      <w:r w:rsidR="008A0984" w:rsidRPr="00174B0E">
        <w:rPr>
          <w:rFonts w:ascii="Times New Roman" w:hAnsi="Times New Roman" w:cs="Times New Roman"/>
          <w:color w:val="0D0D0D" w:themeColor="text1" w:themeTint="F2"/>
          <w:vertAlign w:val="superscript"/>
        </w:rPr>
        <w:footnoteReference w:id="5"/>
      </w:r>
      <w:r w:rsidR="008A0984" w:rsidRPr="00174B0E">
        <w:rPr>
          <w:rFonts w:ascii="Times New Roman" w:hAnsi="Times New Roman" w:cs="Times New Roman"/>
          <w:color w:val="0D0D0D" w:themeColor="text1" w:themeTint="F2"/>
          <w:szCs w:val="24"/>
        </w:rPr>
        <w:t>；机械部提出在第二个五年计划期间，机械工业产品产量平均增长率要达到</w:t>
      </w:r>
      <w:r w:rsidR="008A0984" w:rsidRPr="00174B0E">
        <w:rPr>
          <w:rFonts w:ascii="Times New Roman" w:hAnsi="Times New Roman" w:cs="Times New Roman"/>
          <w:color w:val="0D0D0D" w:themeColor="text1" w:themeTint="F2"/>
          <w:szCs w:val="24"/>
        </w:rPr>
        <w:t>50%</w:t>
      </w:r>
      <w:r w:rsidR="008A0984" w:rsidRPr="00174B0E">
        <w:rPr>
          <w:rFonts w:ascii="Times New Roman" w:hAnsi="Times New Roman" w:cs="Times New Roman"/>
          <w:color w:val="0D0D0D" w:themeColor="text1" w:themeTint="F2"/>
          <w:szCs w:val="24"/>
        </w:rPr>
        <w:t>；冶金部门提出钢铁</w:t>
      </w:r>
      <w:r w:rsidR="008A0984" w:rsidRPr="00174B0E">
        <w:rPr>
          <w:rFonts w:ascii="Times New Roman" w:hAnsi="Times New Roman" w:cs="Times New Roman"/>
          <w:color w:val="0D0D0D" w:themeColor="text1" w:themeTint="F2"/>
          <w:szCs w:val="24"/>
        </w:rPr>
        <w:t>5</w:t>
      </w:r>
      <w:r w:rsidR="008A0984" w:rsidRPr="00174B0E">
        <w:rPr>
          <w:rFonts w:ascii="Times New Roman" w:hAnsi="Times New Roman" w:cs="Times New Roman"/>
          <w:color w:val="0D0D0D" w:themeColor="text1" w:themeTint="F2"/>
          <w:szCs w:val="24"/>
        </w:rPr>
        <w:t>年超过英国，</w:t>
      </w:r>
      <w:r w:rsidR="008A0984" w:rsidRPr="00174B0E">
        <w:rPr>
          <w:rFonts w:ascii="Times New Roman" w:hAnsi="Times New Roman" w:cs="Times New Roman"/>
          <w:color w:val="0D0D0D" w:themeColor="text1" w:themeTint="F2"/>
          <w:szCs w:val="24"/>
        </w:rPr>
        <w:t>15</w:t>
      </w:r>
      <w:r w:rsidR="008A0984" w:rsidRPr="00174B0E">
        <w:rPr>
          <w:rFonts w:ascii="Times New Roman" w:hAnsi="Times New Roman" w:cs="Times New Roman"/>
          <w:color w:val="0D0D0D" w:themeColor="text1" w:themeTint="F2"/>
          <w:szCs w:val="24"/>
        </w:rPr>
        <w:t>年赶上美国的目标等，每个部门都给出了</w:t>
      </w:r>
      <w:r w:rsidR="00327A30" w:rsidRPr="00174B0E">
        <w:rPr>
          <w:rFonts w:ascii="Times New Roman" w:hAnsi="Times New Roman" w:cs="Times New Roman"/>
          <w:color w:val="0D0D0D" w:themeColor="text1" w:themeTint="F2"/>
          <w:szCs w:val="24"/>
        </w:rPr>
        <w:t>大跃进</w:t>
      </w:r>
      <w:r w:rsidR="008A0984" w:rsidRPr="00174B0E">
        <w:rPr>
          <w:rFonts w:ascii="Times New Roman" w:hAnsi="Times New Roman" w:cs="Times New Roman"/>
          <w:color w:val="0D0D0D" w:themeColor="text1" w:themeTint="F2"/>
          <w:szCs w:val="24"/>
        </w:rPr>
        <w:t>的指标。陈伯达在</w:t>
      </w:r>
      <w:r w:rsidR="008A0984" w:rsidRPr="00174B0E">
        <w:rPr>
          <w:rFonts w:ascii="Times New Roman" w:hAnsi="Times New Roman" w:cs="Times New Roman"/>
          <w:color w:val="0D0D0D" w:themeColor="text1" w:themeTint="F2"/>
          <w:szCs w:val="24"/>
        </w:rPr>
        <w:t>1958</w:t>
      </w:r>
      <w:r w:rsidR="008A0984" w:rsidRPr="00174B0E">
        <w:rPr>
          <w:rFonts w:ascii="Times New Roman" w:hAnsi="Times New Roman" w:cs="Times New Roman"/>
          <w:color w:val="0D0D0D" w:themeColor="text1" w:themeTint="F2"/>
          <w:szCs w:val="24"/>
        </w:rPr>
        <w:t>年的成都会议上提出，我国已经进入</w:t>
      </w:r>
      <w:r w:rsidR="008A0984" w:rsidRPr="00174B0E">
        <w:rPr>
          <w:rFonts w:ascii="Times New Roman" w:hAnsi="Times New Roman" w:cs="Times New Roman"/>
          <w:color w:val="0D0D0D" w:themeColor="text1" w:themeTint="F2"/>
          <w:szCs w:val="24"/>
        </w:rPr>
        <w:t>“</w:t>
      </w:r>
      <w:r w:rsidR="008A0984" w:rsidRPr="00174B0E">
        <w:rPr>
          <w:rFonts w:ascii="Times New Roman" w:hAnsi="Times New Roman" w:cs="Times New Roman"/>
          <w:color w:val="0D0D0D" w:themeColor="text1" w:themeTint="F2"/>
          <w:szCs w:val="24"/>
        </w:rPr>
        <w:t>一天等于二十年</w:t>
      </w:r>
      <w:r w:rsidR="008A0984" w:rsidRPr="00174B0E">
        <w:rPr>
          <w:rFonts w:ascii="Times New Roman" w:hAnsi="Times New Roman" w:cs="Times New Roman"/>
          <w:color w:val="0D0D0D" w:themeColor="text1" w:themeTint="F2"/>
          <w:szCs w:val="24"/>
        </w:rPr>
        <w:t>”</w:t>
      </w:r>
      <w:r w:rsidR="008A0984" w:rsidRPr="00174B0E">
        <w:rPr>
          <w:rFonts w:ascii="Times New Roman" w:hAnsi="Times New Roman" w:cs="Times New Roman"/>
          <w:color w:val="0D0D0D" w:themeColor="text1" w:themeTint="F2"/>
          <w:szCs w:val="24"/>
        </w:rPr>
        <w:t>的时代</w:t>
      </w:r>
      <w:r w:rsidR="008A0984" w:rsidRPr="00174B0E">
        <w:rPr>
          <w:rFonts w:ascii="Times New Roman" w:hAnsi="Times New Roman" w:cs="Times New Roman"/>
          <w:color w:val="0D0D0D" w:themeColor="text1" w:themeTint="F2"/>
          <w:szCs w:val="24"/>
        </w:rPr>
        <w:fldChar w:fldCharType="begin"/>
      </w:r>
      <w:r w:rsidR="008A0984" w:rsidRPr="00174B0E">
        <w:rPr>
          <w:rFonts w:ascii="Times New Roman" w:hAnsi="Times New Roman" w:cs="Times New Roman"/>
          <w:color w:val="0D0D0D" w:themeColor="text1" w:themeTint="F2"/>
          <w:szCs w:val="24"/>
        </w:rPr>
        <w:instrText xml:space="preserve"> ADDIN NE.Ref.{E1D6CA53-C2AE-4F8C-880A-D03D2BB7B9BF}</w:instrText>
      </w:r>
      <w:r w:rsidR="008A0984" w:rsidRPr="00174B0E">
        <w:rPr>
          <w:rFonts w:ascii="Times New Roman" w:hAnsi="Times New Roman" w:cs="Times New Roman"/>
          <w:color w:val="0D0D0D" w:themeColor="text1" w:themeTint="F2"/>
          <w:szCs w:val="24"/>
        </w:rPr>
        <w:fldChar w:fldCharType="separate"/>
      </w:r>
      <w:r w:rsidR="008A0984" w:rsidRPr="00174B0E">
        <w:rPr>
          <w:rFonts w:ascii="Times New Roman" w:hAnsi="Times New Roman" w:cs="Times New Roman"/>
          <w:color w:val="0D0D0D" w:themeColor="text1" w:themeTint="F2"/>
          <w:szCs w:val="24"/>
        </w:rPr>
        <w:t>(</w:t>
      </w:r>
      <w:r w:rsidR="008A0984" w:rsidRPr="00174B0E">
        <w:rPr>
          <w:rFonts w:ascii="Times New Roman" w:hAnsi="Times New Roman" w:cs="Times New Roman"/>
          <w:color w:val="0D0D0D" w:themeColor="text1" w:themeTint="F2"/>
          <w:szCs w:val="24"/>
        </w:rPr>
        <w:t>薄一波</w:t>
      </w:r>
      <w:r w:rsidR="008A0984" w:rsidRPr="00174B0E">
        <w:rPr>
          <w:rFonts w:ascii="Times New Roman" w:hAnsi="Times New Roman" w:cs="Times New Roman"/>
          <w:color w:val="0D0D0D" w:themeColor="text1" w:themeTint="F2"/>
          <w:szCs w:val="24"/>
        </w:rPr>
        <w:t>, 1993)</w:t>
      </w:r>
      <w:r w:rsidR="008A0984" w:rsidRPr="00174B0E">
        <w:rPr>
          <w:rFonts w:ascii="Times New Roman" w:hAnsi="Times New Roman" w:cs="Times New Roman"/>
          <w:color w:val="0D0D0D" w:themeColor="text1" w:themeTint="F2"/>
          <w:szCs w:val="24"/>
        </w:rPr>
        <w:fldChar w:fldCharType="end"/>
      </w:r>
      <w:r w:rsidR="008A0984" w:rsidRPr="00174B0E">
        <w:rPr>
          <w:rFonts w:ascii="Times New Roman" w:hAnsi="Times New Roman" w:cs="Times New Roman"/>
          <w:color w:val="0D0D0D" w:themeColor="text1" w:themeTint="F2"/>
          <w:szCs w:val="24"/>
        </w:rPr>
        <w:t>。</w:t>
      </w:r>
      <w:r w:rsidR="00432AA0" w:rsidRPr="00174B0E">
        <w:rPr>
          <w:rFonts w:ascii="Times New Roman" w:hAnsi="Times New Roman" w:cs="Times New Roman"/>
          <w:color w:val="0D0D0D" w:themeColor="text1" w:themeTint="F2"/>
          <w:szCs w:val="24"/>
        </w:rPr>
        <w:fldChar w:fldCharType="begin"/>
      </w:r>
      <w:r w:rsidR="00432AA0" w:rsidRPr="00174B0E">
        <w:rPr>
          <w:rFonts w:ascii="Times New Roman" w:hAnsi="Times New Roman" w:cs="Times New Roman"/>
          <w:color w:val="0D0D0D" w:themeColor="text1" w:themeTint="F2"/>
          <w:szCs w:val="24"/>
        </w:rPr>
        <w:instrText xml:space="preserve"> ADDIN NE.Ref.{CBD3ABC1-E0D3-4457-BCDE-107561F72837}</w:instrText>
      </w:r>
      <w:r w:rsidR="00432AA0" w:rsidRPr="00174B0E">
        <w:rPr>
          <w:rFonts w:ascii="Times New Roman" w:hAnsi="Times New Roman" w:cs="Times New Roman"/>
          <w:color w:val="0D0D0D" w:themeColor="text1" w:themeTint="F2"/>
          <w:szCs w:val="24"/>
        </w:rPr>
        <w:fldChar w:fldCharType="separate"/>
      </w:r>
      <w:r w:rsidR="00432AA0" w:rsidRPr="00174B0E">
        <w:rPr>
          <w:rFonts w:ascii="Times New Roman" w:hAnsi="Times New Roman" w:cs="Times New Roman"/>
          <w:color w:val="000000"/>
          <w:szCs w:val="24"/>
        </w:rPr>
        <w:t>K</w:t>
      </w:r>
      <w:r w:rsidR="00183CE3" w:rsidRPr="00174B0E">
        <w:rPr>
          <w:rFonts w:ascii="Times New Roman" w:hAnsi="Times New Roman" w:cs="Times New Roman"/>
          <w:color w:val="000000"/>
          <w:szCs w:val="24"/>
        </w:rPr>
        <w:t>ung</w:t>
      </w:r>
      <w:r w:rsidR="00432AA0" w:rsidRPr="00174B0E">
        <w:rPr>
          <w:rFonts w:ascii="Times New Roman" w:hAnsi="Times New Roman" w:cs="Times New Roman"/>
          <w:color w:val="000000"/>
          <w:szCs w:val="24"/>
        </w:rPr>
        <w:t xml:space="preserve"> and C</w:t>
      </w:r>
      <w:r w:rsidR="00183CE3" w:rsidRPr="00174B0E">
        <w:rPr>
          <w:rFonts w:ascii="Times New Roman" w:hAnsi="Times New Roman" w:cs="Times New Roman"/>
          <w:color w:val="000000"/>
          <w:szCs w:val="24"/>
        </w:rPr>
        <w:t>hen</w:t>
      </w:r>
      <w:r w:rsidR="00432AA0" w:rsidRPr="00174B0E">
        <w:rPr>
          <w:rFonts w:ascii="Times New Roman" w:hAnsi="Times New Roman" w:cs="Times New Roman"/>
          <w:color w:val="000000"/>
          <w:szCs w:val="24"/>
        </w:rPr>
        <w:t>(2011)</w:t>
      </w:r>
      <w:r w:rsidR="00432AA0" w:rsidRPr="00174B0E">
        <w:rPr>
          <w:rFonts w:ascii="Times New Roman" w:hAnsi="Times New Roman" w:cs="Times New Roman"/>
          <w:color w:val="0D0D0D" w:themeColor="text1" w:themeTint="F2"/>
          <w:szCs w:val="24"/>
        </w:rPr>
        <w:fldChar w:fldCharType="end"/>
      </w:r>
      <w:r w:rsidR="00966E9C">
        <w:rPr>
          <w:rFonts w:ascii="Times New Roman" w:hAnsi="Times New Roman" w:cs="Times New Roman" w:hint="eastAsia"/>
          <w:color w:val="0D0D0D" w:themeColor="text1" w:themeTint="F2"/>
          <w:szCs w:val="24"/>
        </w:rPr>
        <w:t>进一步</w:t>
      </w:r>
      <w:r w:rsidR="00432AA0" w:rsidRPr="00174B0E">
        <w:rPr>
          <w:rFonts w:ascii="Times New Roman" w:hAnsi="Times New Roman" w:cs="Times New Roman"/>
          <w:color w:val="0D0D0D" w:themeColor="text1" w:themeTint="F2"/>
          <w:szCs w:val="24"/>
        </w:rPr>
        <w:t>指出，由官员职业生涯激励导致的政治激进主义是中国大饥荒时期的主要特征，在统购统销及重工业优先的国家发展战略下，官员表达政治忠心最好的体现方式是最大限度地征购本省粮食，单独政治竞升这一因素就可以解释</w:t>
      </w:r>
      <w:r w:rsidR="00432AA0" w:rsidRPr="00174B0E">
        <w:rPr>
          <w:rFonts w:ascii="Times New Roman" w:hAnsi="Times New Roman" w:cs="Times New Roman"/>
          <w:color w:val="0D0D0D" w:themeColor="text1" w:themeTint="F2"/>
          <w:szCs w:val="24"/>
        </w:rPr>
        <w:t>16.83%</w:t>
      </w:r>
      <w:r w:rsidR="00432AA0" w:rsidRPr="00174B0E">
        <w:rPr>
          <w:rFonts w:ascii="Times New Roman" w:hAnsi="Times New Roman" w:cs="Times New Roman"/>
          <w:color w:val="0D0D0D" w:themeColor="text1" w:themeTint="F2"/>
          <w:szCs w:val="24"/>
        </w:rPr>
        <w:t>的过量死亡率。</w:t>
      </w:r>
      <w:r w:rsidRPr="00174B0E">
        <w:rPr>
          <w:rFonts w:ascii="Times New Roman" w:hAnsi="Times New Roman" w:cs="Times New Roman"/>
          <w:color w:val="0D0D0D" w:themeColor="text1" w:themeTint="F2"/>
          <w:szCs w:val="24"/>
        </w:rPr>
        <w:t>同时，</w:t>
      </w:r>
      <w:r w:rsidR="00FF121D" w:rsidRPr="00174B0E">
        <w:rPr>
          <w:rFonts w:ascii="Times New Roman" w:hAnsi="Times New Roman" w:cs="Times New Roman"/>
          <w:color w:val="0D0D0D" w:themeColor="text1" w:themeTint="F2"/>
          <w:szCs w:val="24"/>
        </w:rPr>
        <w:t>与底层农民直接相关的</w:t>
      </w:r>
      <w:r w:rsidRPr="00174B0E">
        <w:rPr>
          <w:rFonts w:ascii="Times New Roman" w:hAnsi="Times New Roman" w:cs="Times New Roman"/>
          <w:color w:val="0D0D0D" w:themeColor="text1" w:themeTint="F2"/>
          <w:szCs w:val="24"/>
        </w:rPr>
        <w:t>大部分党的干部是从农民积极分子中抽调上来的，他们狂热地紧跟领袖前进，并带领群众一起走。</w:t>
      </w:r>
      <w:r w:rsidR="00942D33" w:rsidRPr="00174B0E">
        <w:rPr>
          <w:rFonts w:ascii="Times New Roman" w:hAnsi="Times New Roman" w:cs="Times New Roman"/>
          <w:color w:val="0D0D0D" w:themeColor="text1" w:themeTint="F2"/>
          <w:szCs w:val="24"/>
        </w:rPr>
        <w:t>正</w:t>
      </w:r>
      <w:r w:rsidR="00440B22" w:rsidRPr="00174B0E">
        <w:rPr>
          <w:rFonts w:ascii="Times New Roman" w:hAnsi="Times New Roman" w:cs="Times New Roman"/>
          <w:color w:val="0D0D0D" w:themeColor="text1" w:themeTint="F2"/>
          <w:szCs w:val="24"/>
        </w:rPr>
        <w:t>阎云翔</w:t>
      </w:r>
      <w:r w:rsidR="00183CE3" w:rsidRPr="00174B0E">
        <w:rPr>
          <w:rFonts w:ascii="Times New Roman" w:hAnsi="Times New Roman" w:cs="Times New Roman"/>
          <w:color w:val="0D0D0D" w:themeColor="text1" w:themeTint="F2"/>
          <w:szCs w:val="24"/>
        </w:rPr>
        <w:fldChar w:fldCharType="begin"/>
      </w:r>
      <w:r w:rsidR="00183CE3" w:rsidRPr="00174B0E">
        <w:rPr>
          <w:rFonts w:ascii="Times New Roman" w:hAnsi="Times New Roman" w:cs="Times New Roman"/>
          <w:color w:val="0D0D0D" w:themeColor="text1" w:themeTint="F2"/>
          <w:szCs w:val="24"/>
        </w:rPr>
        <w:instrText xml:space="preserve"> ADDIN NE.Ref.{3026F0AD-9C82-47B8-8F46-1A0B4E51A1DE}</w:instrText>
      </w:r>
      <w:r w:rsidR="00183CE3" w:rsidRPr="00174B0E">
        <w:rPr>
          <w:rFonts w:ascii="Times New Roman" w:hAnsi="Times New Roman" w:cs="Times New Roman"/>
          <w:color w:val="0D0D0D" w:themeColor="text1" w:themeTint="F2"/>
          <w:szCs w:val="24"/>
        </w:rPr>
        <w:fldChar w:fldCharType="separate"/>
      </w:r>
      <w:r w:rsidR="00183CE3" w:rsidRPr="00174B0E">
        <w:rPr>
          <w:rFonts w:ascii="Times New Roman" w:hAnsi="Times New Roman" w:cs="Times New Roman"/>
          <w:color w:val="000000"/>
          <w:szCs w:val="21"/>
        </w:rPr>
        <w:t>(2000)</w:t>
      </w:r>
      <w:r w:rsidR="00183CE3" w:rsidRPr="00174B0E">
        <w:rPr>
          <w:rFonts w:ascii="Times New Roman" w:hAnsi="Times New Roman" w:cs="Times New Roman"/>
          <w:color w:val="0D0D0D" w:themeColor="text1" w:themeTint="F2"/>
          <w:szCs w:val="24"/>
        </w:rPr>
        <w:fldChar w:fldCharType="end"/>
      </w:r>
      <w:r w:rsidR="00942D33" w:rsidRPr="00174B0E">
        <w:rPr>
          <w:rFonts w:ascii="Times New Roman" w:hAnsi="Times New Roman" w:cs="Times New Roman"/>
          <w:color w:val="0D0D0D" w:themeColor="text1" w:themeTint="F2"/>
          <w:szCs w:val="24"/>
        </w:rPr>
        <w:t>所</w:t>
      </w:r>
      <w:r w:rsidR="00440B22" w:rsidRPr="00174B0E">
        <w:rPr>
          <w:rFonts w:ascii="Times New Roman" w:hAnsi="Times New Roman" w:cs="Times New Roman"/>
          <w:color w:val="0D0D0D" w:themeColor="text1" w:themeTint="F2"/>
          <w:szCs w:val="24"/>
        </w:rPr>
        <w:t>指出</w:t>
      </w:r>
      <w:r w:rsidR="00942D33" w:rsidRPr="00174B0E">
        <w:rPr>
          <w:rFonts w:ascii="Times New Roman" w:hAnsi="Times New Roman" w:cs="Times New Roman"/>
          <w:color w:val="0D0D0D" w:themeColor="text1" w:themeTint="F2"/>
          <w:szCs w:val="24"/>
        </w:rPr>
        <w:t>的</w:t>
      </w:r>
      <w:r w:rsidR="00440B22" w:rsidRPr="00174B0E">
        <w:rPr>
          <w:rFonts w:ascii="Times New Roman" w:hAnsi="Times New Roman" w:cs="Times New Roman"/>
          <w:color w:val="0D0D0D" w:themeColor="text1" w:themeTint="F2"/>
          <w:szCs w:val="24"/>
        </w:rPr>
        <w:t>，在土改过程中，穷人、单身汉、年轻人成为了村里新的领袖人物，由于他们过去地位低下，翻身后对党极度忠诚。以至于在</w:t>
      </w:r>
      <w:r w:rsidR="00440B22" w:rsidRPr="00174B0E">
        <w:rPr>
          <w:rFonts w:ascii="Times New Roman" w:hAnsi="Times New Roman" w:cs="Times New Roman"/>
          <w:color w:val="0D0D0D" w:themeColor="text1" w:themeTint="F2"/>
          <w:szCs w:val="24"/>
        </w:rPr>
        <w:t>1953-1958</w:t>
      </w:r>
      <w:r w:rsidR="00440B22" w:rsidRPr="00174B0E">
        <w:rPr>
          <w:rFonts w:ascii="Times New Roman" w:hAnsi="Times New Roman" w:cs="Times New Roman"/>
          <w:color w:val="0D0D0D" w:themeColor="text1" w:themeTint="F2"/>
          <w:szCs w:val="24"/>
        </w:rPr>
        <w:t>年的集体化运动中，下岬村走得相当极端，以致在大跃进与三年自然灾害期间，下岬比周围村子的死亡更严重。</w:t>
      </w:r>
    </w:p>
    <w:p w14:paraId="0CDB64C4" w14:textId="5E284E90" w:rsidR="00DE014B" w:rsidRPr="00174B0E" w:rsidRDefault="00B2240E"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除此，不得不提的是中国传统中延续下来的中国农民的顺从性，也是这种情势下</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及</w:t>
      </w:r>
      <w:r w:rsidR="00327A30" w:rsidRPr="00174B0E">
        <w:rPr>
          <w:rFonts w:ascii="Times New Roman" w:hAnsi="Times New Roman" w:cs="Times New Roman"/>
          <w:color w:val="0D0D0D" w:themeColor="text1" w:themeTint="F2"/>
          <w:szCs w:val="24"/>
        </w:rPr>
        <w:t>人民公社运动</w:t>
      </w:r>
      <w:r w:rsidRPr="00174B0E">
        <w:rPr>
          <w:rFonts w:ascii="Times New Roman" w:hAnsi="Times New Roman" w:cs="Times New Roman"/>
          <w:color w:val="0D0D0D" w:themeColor="text1" w:themeTint="F2"/>
          <w:szCs w:val="24"/>
        </w:rPr>
        <w:t>得以推行的重要因素。历代的中国农民们深刻警醒：他们的和平、安宁和生活一切都依靠当局。所以，他们特别驯顺地接受当局的命令。而在</w:t>
      </w:r>
      <w:r w:rsidRPr="00174B0E">
        <w:rPr>
          <w:rFonts w:ascii="Times New Roman" w:hAnsi="Times New Roman" w:cs="Times New Roman"/>
          <w:color w:val="0D0D0D" w:themeColor="text1" w:themeTint="F2"/>
          <w:szCs w:val="24"/>
        </w:rPr>
        <w:t>20</w:t>
      </w:r>
      <w:r w:rsidRPr="00174B0E">
        <w:rPr>
          <w:rFonts w:ascii="Times New Roman" w:hAnsi="Times New Roman" w:cs="Times New Roman"/>
          <w:color w:val="0D0D0D" w:themeColor="text1" w:themeTint="F2"/>
          <w:szCs w:val="24"/>
        </w:rPr>
        <w:t>世纪</w:t>
      </w:r>
      <w:r w:rsidRPr="00174B0E">
        <w:rPr>
          <w:rFonts w:ascii="Times New Roman" w:hAnsi="Times New Roman" w:cs="Times New Roman"/>
          <w:color w:val="0D0D0D" w:themeColor="text1" w:themeTint="F2"/>
          <w:szCs w:val="24"/>
        </w:rPr>
        <w:t>50</w:t>
      </w:r>
      <w:r w:rsidRPr="00174B0E">
        <w:rPr>
          <w:rFonts w:ascii="Times New Roman" w:hAnsi="Times New Roman" w:cs="Times New Roman"/>
          <w:color w:val="0D0D0D" w:themeColor="text1" w:themeTint="F2"/>
          <w:szCs w:val="24"/>
        </w:rPr>
        <w:t>年代初期，经历了长期战乱和压迫的中国农民阶层在中共的领导下，翻身成为了国家的主人，拥有了土地并成为了小有产者，这种参与感与幸福感让他们大都抱有为了共同事业团结一致的信念，所以中共领袖的幻想很容易为群众所接受。人民信任</w:t>
      </w:r>
      <w:r w:rsidR="00D87E35" w:rsidRPr="00174B0E">
        <w:rPr>
          <w:rFonts w:ascii="Times New Roman" w:hAnsi="Times New Roman" w:cs="Times New Roman"/>
          <w:color w:val="0D0D0D" w:themeColor="text1" w:themeTint="F2"/>
          <w:szCs w:val="24"/>
        </w:rPr>
        <w:t>毛</w:t>
      </w:r>
      <w:r w:rsidR="003662AB" w:rsidRPr="00174B0E">
        <w:rPr>
          <w:rFonts w:ascii="Times New Roman" w:hAnsi="Times New Roman" w:cs="Times New Roman"/>
          <w:color w:val="0D0D0D" w:themeColor="text1" w:themeTint="F2"/>
          <w:szCs w:val="24"/>
        </w:rPr>
        <w:t>主席</w:t>
      </w:r>
      <w:r w:rsidRPr="00174B0E">
        <w:rPr>
          <w:rFonts w:ascii="Times New Roman" w:hAnsi="Times New Roman" w:cs="Times New Roman"/>
          <w:color w:val="0D0D0D" w:themeColor="text1" w:themeTint="F2"/>
          <w:szCs w:val="24"/>
        </w:rPr>
        <w:t>，仅此就立刻为乌托邦主义和幻想打开了门户</w:t>
      </w:r>
      <w:r w:rsidR="003662AB" w:rsidRPr="00174B0E">
        <w:rPr>
          <w:rFonts w:ascii="Times New Roman" w:hAnsi="Times New Roman" w:cs="Times New Roman"/>
          <w:color w:val="0D0D0D" w:themeColor="text1" w:themeTint="F2"/>
          <w:szCs w:val="24"/>
        </w:rPr>
        <w:fldChar w:fldCharType="begin"/>
      </w:r>
      <w:r w:rsidR="003662AB" w:rsidRPr="00174B0E">
        <w:rPr>
          <w:rFonts w:ascii="Times New Roman" w:hAnsi="Times New Roman" w:cs="Times New Roman"/>
          <w:color w:val="0D0D0D" w:themeColor="text1" w:themeTint="F2"/>
          <w:szCs w:val="24"/>
        </w:rPr>
        <w:instrText xml:space="preserve"> ADDIN NE.Ref.{BE113EFD-D2BF-438A-B502-BD4427485528}</w:instrText>
      </w:r>
      <w:r w:rsidR="003662AB" w:rsidRPr="00174B0E">
        <w:rPr>
          <w:rFonts w:ascii="Times New Roman" w:hAnsi="Times New Roman" w:cs="Times New Roman"/>
          <w:color w:val="0D0D0D" w:themeColor="text1" w:themeTint="F2"/>
          <w:szCs w:val="24"/>
        </w:rPr>
        <w:fldChar w:fldCharType="separate"/>
      </w:r>
      <w:r w:rsidR="003662AB" w:rsidRPr="00174B0E">
        <w:rPr>
          <w:rFonts w:ascii="Times New Roman" w:hAnsi="Times New Roman" w:cs="Times New Roman"/>
          <w:color w:val="0D0D0D" w:themeColor="text1" w:themeTint="F2"/>
          <w:szCs w:val="24"/>
        </w:rPr>
        <w:t>(</w:t>
      </w:r>
      <w:r w:rsidR="003662AB" w:rsidRPr="00174B0E">
        <w:rPr>
          <w:rFonts w:ascii="Times New Roman" w:hAnsi="Times New Roman" w:cs="Times New Roman"/>
          <w:color w:val="0D0D0D" w:themeColor="text1" w:themeTint="F2"/>
          <w:szCs w:val="24"/>
        </w:rPr>
        <w:t>费正清</w:t>
      </w:r>
      <w:r w:rsidR="003662AB" w:rsidRPr="00174B0E">
        <w:rPr>
          <w:rFonts w:ascii="Times New Roman" w:hAnsi="Times New Roman" w:cs="Times New Roman"/>
          <w:color w:val="0D0D0D" w:themeColor="text1" w:themeTint="F2"/>
          <w:szCs w:val="24"/>
        </w:rPr>
        <w:t>, 2003)</w:t>
      </w:r>
      <w:r w:rsidR="003662AB" w:rsidRPr="00174B0E">
        <w:rPr>
          <w:rFonts w:ascii="Times New Roman" w:hAnsi="Times New Roman" w:cs="Times New Roman"/>
          <w:color w:val="0D0D0D" w:themeColor="text1" w:themeTint="F2"/>
          <w:szCs w:val="24"/>
        </w:rPr>
        <w:fldChar w:fldCharType="end"/>
      </w:r>
      <w:r w:rsidR="003662AB" w:rsidRPr="00174B0E">
        <w:rPr>
          <w:rFonts w:ascii="Times New Roman" w:hAnsi="Times New Roman" w:cs="Times New Roman"/>
          <w:color w:val="0D0D0D" w:themeColor="text1" w:themeTint="F2"/>
          <w:szCs w:val="24"/>
        </w:rPr>
        <w:t xml:space="preserve"> </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NE.Ref.{4590842E-4F85-46F0-A53A-9DDC9D7621B7}</w:instrTex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w:t>
      </w:r>
    </w:p>
    <w:p w14:paraId="45C2E586" w14:textId="2F8A6C04" w:rsidR="007308AF" w:rsidRPr="00174B0E" w:rsidRDefault="00061D49"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lastRenderedPageBreak/>
        <w:t>正是</w:t>
      </w:r>
      <w:r w:rsidR="007308AF" w:rsidRPr="00174B0E">
        <w:rPr>
          <w:rFonts w:ascii="Times New Roman" w:hAnsi="Times New Roman" w:cs="Times New Roman"/>
          <w:color w:val="0D0D0D" w:themeColor="text1" w:themeTint="F2"/>
          <w:szCs w:val="24"/>
        </w:rPr>
        <w:t>地方</w:t>
      </w:r>
      <w:r w:rsidR="0086446B" w:rsidRPr="00174B0E">
        <w:rPr>
          <w:rFonts w:ascii="Times New Roman" w:hAnsi="Times New Roman" w:cs="Times New Roman"/>
          <w:color w:val="0D0D0D" w:themeColor="text1" w:themeTint="F2"/>
          <w:szCs w:val="24"/>
        </w:rPr>
        <w:t>中央积极分子和干部这一乡村</w:t>
      </w:r>
      <w:r w:rsidR="007308AF" w:rsidRPr="00174B0E">
        <w:rPr>
          <w:rFonts w:ascii="Times New Roman" w:hAnsi="Times New Roman" w:cs="Times New Roman"/>
          <w:color w:val="0D0D0D" w:themeColor="text1" w:themeTint="F2"/>
          <w:szCs w:val="24"/>
        </w:rPr>
        <w:t>代理阶层对国家和党的服从心</w:t>
      </w:r>
      <w:r w:rsidR="0086446B" w:rsidRPr="00174B0E">
        <w:rPr>
          <w:rFonts w:ascii="Times New Roman" w:hAnsi="Times New Roman" w:cs="Times New Roman"/>
          <w:color w:val="0D0D0D" w:themeColor="text1" w:themeTint="F2"/>
          <w:szCs w:val="24"/>
        </w:rPr>
        <w:t>同</w:t>
      </w:r>
      <w:r w:rsidR="007308AF" w:rsidRPr="00174B0E">
        <w:rPr>
          <w:rFonts w:ascii="Times New Roman" w:hAnsi="Times New Roman" w:cs="Times New Roman"/>
          <w:color w:val="0D0D0D" w:themeColor="text1" w:themeTint="F2"/>
          <w:szCs w:val="24"/>
        </w:rPr>
        <w:t>底层群众</w:t>
      </w:r>
      <w:r w:rsidR="0086446B" w:rsidRPr="00174B0E">
        <w:rPr>
          <w:rFonts w:ascii="Times New Roman" w:hAnsi="Times New Roman" w:cs="Times New Roman"/>
          <w:color w:val="0D0D0D" w:themeColor="text1" w:themeTint="F2"/>
          <w:szCs w:val="24"/>
        </w:rPr>
        <w:t>的驯顺性及</w:t>
      </w:r>
      <w:r w:rsidR="007308AF" w:rsidRPr="00174B0E">
        <w:rPr>
          <w:rFonts w:ascii="Times New Roman" w:hAnsi="Times New Roman" w:cs="Times New Roman"/>
          <w:color w:val="0D0D0D" w:themeColor="text1" w:themeTint="F2"/>
          <w:szCs w:val="24"/>
        </w:rPr>
        <w:t>对领袖的个人崇拜</w:t>
      </w:r>
      <w:r w:rsidRPr="00174B0E">
        <w:rPr>
          <w:rFonts w:ascii="Times New Roman" w:hAnsi="Times New Roman" w:cs="Times New Roman"/>
          <w:color w:val="0D0D0D" w:themeColor="text1" w:themeTint="F2"/>
          <w:szCs w:val="24"/>
        </w:rPr>
        <w:t>的</w:t>
      </w:r>
      <w:r w:rsidR="007308AF" w:rsidRPr="00174B0E">
        <w:rPr>
          <w:rFonts w:ascii="Times New Roman" w:hAnsi="Times New Roman" w:cs="Times New Roman"/>
          <w:color w:val="0D0D0D" w:themeColor="text1" w:themeTint="F2"/>
          <w:szCs w:val="24"/>
        </w:rPr>
        <w:t>联动</w:t>
      </w:r>
      <w:r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产生了群众性的歇斯底里</w:t>
      </w:r>
      <w:r w:rsidR="0086446B" w:rsidRPr="00174B0E">
        <w:rPr>
          <w:rFonts w:ascii="Times New Roman" w:hAnsi="Times New Roman" w:cs="Times New Roman"/>
          <w:color w:val="0D0D0D" w:themeColor="text1" w:themeTint="F2"/>
          <w:szCs w:val="24"/>
        </w:rPr>
        <w:t>。历史主体间的关系及中国当时特定的社会结构及制度环境，为饥荒的种子的萌发提供了土壤。</w:t>
      </w:r>
    </w:p>
    <w:p w14:paraId="60EC1E05" w14:textId="13B002B2" w:rsidR="007308AF" w:rsidRPr="00174B0E" w:rsidRDefault="007308AF" w:rsidP="00D73026">
      <w:pPr>
        <w:spacing w:before="100" w:beforeAutospacing="1" w:after="100" w:afterAutospacing="1"/>
        <w:jc w:val="both"/>
        <w:rPr>
          <w:rFonts w:ascii="Times New Roman" w:hAnsi="Times New Roman" w:cs="Times New Roman"/>
          <w:b/>
          <w:color w:val="0D0D0D" w:themeColor="text1" w:themeTint="F2"/>
          <w:szCs w:val="24"/>
        </w:rPr>
      </w:pPr>
      <w:r w:rsidRPr="00174B0E">
        <w:rPr>
          <w:rFonts w:ascii="Times New Roman" w:hAnsi="Times New Roman" w:cs="Times New Roman"/>
          <w:b/>
          <w:color w:val="0D0D0D" w:themeColor="text1" w:themeTint="F2"/>
          <w:szCs w:val="24"/>
        </w:rPr>
        <w:t>（</w:t>
      </w:r>
      <w:r w:rsidR="00110390" w:rsidRPr="00174B0E">
        <w:rPr>
          <w:rFonts w:ascii="Times New Roman" w:hAnsi="Times New Roman" w:cs="Times New Roman"/>
          <w:b/>
          <w:color w:val="0D0D0D" w:themeColor="text1" w:themeTint="F2"/>
          <w:szCs w:val="24"/>
        </w:rPr>
        <w:t>二</w:t>
      </w:r>
      <w:r w:rsidRPr="00174B0E">
        <w:rPr>
          <w:rFonts w:ascii="Times New Roman" w:hAnsi="Times New Roman" w:cs="Times New Roman"/>
          <w:b/>
          <w:color w:val="0D0D0D" w:themeColor="text1" w:themeTint="F2"/>
          <w:szCs w:val="24"/>
        </w:rPr>
        <w:t>）</w:t>
      </w:r>
      <w:r w:rsidR="00327A30" w:rsidRPr="00174B0E">
        <w:rPr>
          <w:rFonts w:ascii="Times New Roman" w:hAnsi="Times New Roman" w:cs="Times New Roman"/>
          <w:b/>
          <w:color w:val="0D0D0D" w:themeColor="text1" w:themeTint="F2"/>
          <w:szCs w:val="24"/>
        </w:rPr>
        <w:t>大跃进</w:t>
      </w:r>
      <w:r w:rsidRPr="00174B0E">
        <w:rPr>
          <w:rFonts w:ascii="Times New Roman" w:hAnsi="Times New Roman" w:cs="Times New Roman"/>
          <w:b/>
          <w:color w:val="0D0D0D" w:themeColor="text1" w:themeTint="F2"/>
          <w:szCs w:val="24"/>
        </w:rPr>
        <w:t>：</w:t>
      </w:r>
      <w:r w:rsidR="00110390" w:rsidRPr="00174B0E">
        <w:rPr>
          <w:rFonts w:ascii="Times New Roman" w:hAnsi="Times New Roman" w:cs="Times New Roman"/>
          <w:b/>
          <w:color w:val="0D0D0D" w:themeColor="text1" w:themeTint="F2"/>
          <w:szCs w:val="24"/>
        </w:rPr>
        <w:t>种子萌发的</w:t>
      </w:r>
      <w:r w:rsidR="007B7DC8" w:rsidRPr="00174B0E">
        <w:rPr>
          <w:rFonts w:ascii="Times New Roman" w:hAnsi="Times New Roman" w:cs="Times New Roman"/>
          <w:b/>
          <w:color w:val="0D0D0D" w:themeColor="text1" w:themeTint="F2"/>
          <w:szCs w:val="24"/>
        </w:rPr>
        <w:t>“</w:t>
      </w:r>
      <w:r w:rsidR="00110390" w:rsidRPr="00174B0E">
        <w:rPr>
          <w:rFonts w:ascii="Times New Roman" w:hAnsi="Times New Roman" w:cs="Times New Roman"/>
          <w:b/>
          <w:color w:val="0D0D0D" w:themeColor="text1" w:themeTint="F2"/>
          <w:szCs w:val="24"/>
        </w:rPr>
        <w:t>催化剂</w:t>
      </w:r>
      <w:r w:rsidR="007B7DC8" w:rsidRPr="00174B0E">
        <w:rPr>
          <w:rFonts w:ascii="Times New Roman" w:hAnsi="Times New Roman" w:cs="Times New Roman"/>
          <w:b/>
          <w:color w:val="0D0D0D" w:themeColor="text1" w:themeTint="F2"/>
          <w:szCs w:val="24"/>
        </w:rPr>
        <w:t>”</w:t>
      </w:r>
    </w:p>
    <w:p w14:paraId="6A30A2F1" w14:textId="7146AD8C" w:rsidR="0060654B" w:rsidRPr="00174B0E" w:rsidRDefault="007308AF" w:rsidP="00985EEF">
      <w:pPr>
        <w:spacing w:after="0"/>
        <w:ind w:firstLineChars="200" w:firstLine="420"/>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虽然新中国的经济非常落后，</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的设想与政治发动</w:t>
      </w:r>
      <w:r w:rsidR="007D59D4">
        <w:rPr>
          <w:rFonts w:ascii="Times New Roman" w:hAnsi="Times New Roman" w:cs="Times New Roman" w:hint="eastAsia"/>
          <w:color w:val="0D0D0D" w:themeColor="text1" w:themeTint="F2"/>
          <w:szCs w:val="24"/>
        </w:rPr>
        <w:t>是</w:t>
      </w:r>
      <w:r w:rsidRPr="00174B0E">
        <w:rPr>
          <w:rFonts w:ascii="Times New Roman" w:hAnsi="Times New Roman" w:cs="Times New Roman"/>
          <w:color w:val="0D0D0D" w:themeColor="text1" w:themeTint="F2"/>
          <w:szCs w:val="24"/>
        </w:rPr>
        <w:t>实现</w:t>
      </w:r>
      <w:r w:rsidR="0060654B"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强国</w:t>
      </w:r>
      <w:r w:rsidR="0060654B"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梦想的手段</w:t>
      </w:r>
      <w:r w:rsidR="005C249E" w:rsidRPr="00174B0E">
        <w:rPr>
          <w:rStyle w:val="FootnoteReference"/>
          <w:rFonts w:ascii="Times New Roman" w:hAnsi="Times New Roman" w:cs="Times New Roman"/>
          <w:color w:val="0D0D0D" w:themeColor="text1" w:themeTint="F2"/>
          <w:szCs w:val="24"/>
        </w:rPr>
        <w:footnoteReference w:id="6"/>
      </w:r>
      <w:r w:rsidR="007D59D4">
        <w:rPr>
          <w:rFonts w:ascii="Times New Roman" w:hAnsi="Times New Roman" w:cs="Times New Roman" w:hint="eastAsia"/>
          <w:color w:val="0D0D0D" w:themeColor="text1" w:themeTint="F2"/>
          <w:szCs w:val="24"/>
        </w:rPr>
        <w:t>。</w:t>
      </w:r>
      <w:r w:rsidR="007B7DC8" w:rsidRPr="00174B0E">
        <w:rPr>
          <w:rFonts w:ascii="Times New Roman" w:hAnsi="Times New Roman" w:cs="Times New Roman"/>
          <w:color w:val="0D0D0D" w:themeColor="text1" w:themeTint="F2"/>
          <w:szCs w:val="24"/>
        </w:rPr>
        <w:t>正如</w:t>
      </w:r>
      <w:r w:rsidR="003171FC" w:rsidRPr="00174B0E">
        <w:rPr>
          <w:rFonts w:ascii="Times New Roman" w:hAnsi="Times New Roman" w:cs="Times New Roman"/>
          <w:color w:val="0D0D0D" w:themeColor="text1" w:themeTint="F2"/>
          <w:szCs w:val="24"/>
        </w:rPr>
        <w:fldChar w:fldCharType="begin"/>
      </w:r>
      <w:r w:rsidR="003171FC" w:rsidRPr="00174B0E">
        <w:rPr>
          <w:rFonts w:ascii="Times New Roman" w:hAnsi="Times New Roman" w:cs="Times New Roman"/>
          <w:color w:val="0D0D0D" w:themeColor="text1" w:themeTint="F2"/>
          <w:szCs w:val="24"/>
        </w:rPr>
        <w:instrText xml:space="preserve"> ADDIN NE.Ref.{2E9A8106-E24C-44D9-9FAD-A7760674AF24}</w:instrText>
      </w:r>
      <w:r w:rsidR="003171FC" w:rsidRPr="00174B0E">
        <w:rPr>
          <w:rFonts w:ascii="Times New Roman" w:hAnsi="Times New Roman" w:cs="Times New Roman"/>
          <w:color w:val="0D0D0D" w:themeColor="text1" w:themeTint="F2"/>
          <w:szCs w:val="24"/>
        </w:rPr>
        <w:fldChar w:fldCharType="separate"/>
      </w:r>
      <w:r w:rsidR="003171FC" w:rsidRPr="00174B0E">
        <w:rPr>
          <w:rFonts w:ascii="Times New Roman" w:hAnsi="Times New Roman" w:cs="Times New Roman"/>
          <w:color w:val="000000"/>
          <w:szCs w:val="24"/>
        </w:rPr>
        <w:t>Chen(2009)</w:t>
      </w:r>
      <w:r w:rsidR="003171FC" w:rsidRPr="00174B0E">
        <w:rPr>
          <w:rFonts w:ascii="Times New Roman" w:hAnsi="Times New Roman" w:cs="Times New Roman"/>
          <w:color w:val="0D0D0D" w:themeColor="text1" w:themeTint="F2"/>
          <w:szCs w:val="24"/>
        </w:rPr>
        <w:fldChar w:fldCharType="end"/>
      </w:r>
      <w:r w:rsidR="003171FC" w:rsidRPr="00174B0E">
        <w:rPr>
          <w:rFonts w:ascii="Times New Roman" w:hAnsi="Times New Roman" w:cs="Times New Roman"/>
          <w:color w:val="0D0D0D" w:themeColor="text1" w:themeTint="F2"/>
          <w:szCs w:val="24"/>
        </w:rPr>
        <w:t>所指出的，</w:t>
      </w:r>
      <w:r w:rsidR="007B7DC8" w:rsidRPr="00174B0E">
        <w:rPr>
          <w:rFonts w:ascii="Times New Roman" w:hAnsi="Times New Roman" w:cs="Times New Roman"/>
          <w:color w:val="0D0D0D" w:themeColor="text1" w:themeTint="F2"/>
          <w:szCs w:val="24"/>
        </w:rPr>
        <w:t>从</w:t>
      </w:r>
      <w:r w:rsidR="007B7DC8" w:rsidRPr="00174B0E">
        <w:rPr>
          <w:rFonts w:ascii="Times New Roman" w:hAnsi="Times New Roman" w:cs="Times New Roman"/>
          <w:color w:val="0D0D0D" w:themeColor="text1" w:themeTint="F2"/>
          <w:szCs w:val="24"/>
        </w:rPr>
        <w:t>1958</w:t>
      </w:r>
      <w:r w:rsidR="007B7DC8" w:rsidRPr="00174B0E">
        <w:rPr>
          <w:rFonts w:ascii="Times New Roman" w:hAnsi="Times New Roman" w:cs="Times New Roman"/>
          <w:color w:val="0D0D0D" w:themeColor="text1" w:themeTint="F2"/>
          <w:szCs w:val="24"/>
        </w:rPr>
        <w:t>年开始，为了从农业获取支持快速工业增长的积累，</w:t>
      </w:r>
      <w:r w:rsidR="007D59D4">
        <w:rPr>
          <w:rFonts w:ascii="Times New Roman" w:hAnsi="Times New Roman" w:cs="Times New Roman" w:hint="eastAsia"/>
          <w:color w:val="0D0D0D" w:themeColor="text1" w:themeTint="F2"/>
          <w:szCs w:val="24"/>
        </w:rPr>
        <w:t>中央</w:t>
      </w:r>
      <w:r w:rsidR="007B7DC8" w:rsidRPr="00174B0E">
        <w:rPr>
          <w:rFonts w:ascii="Times New Roman" w:hAnsi="Times New Roman" w:cs="Times New Roman"/>
          <w:color w:val="0D0D0D" w:themeColor="text1" w:themeTint="F2"/>
          <w:szCs w:val="24"/>
        </w:rPr>
        <w:t>制订了不切实际的粮食生产目标，并给地方官员巨大的压力使其坚定不移地推行</w:t>
      </w:r>
      <w:r w:rsidR="00327A30" w:rsidRPr="00174B0E">
        <w:rPr>
          <w:rFonts w:ascii="Times New Roman" w:hAnsi="Times New Roman" w:cs="Times New Roman"/>
          <w:color w:val="0D0D0D" w:themeColor="text1" w:themeTint="F2"/>
          <w:szCs w:val="24"/>
        </w:rPr>
        <w:t>大跃进</w:t>
      </w:r>
      <w:r w:rsidR="007B7DC8" w:rsidRPr="00174B0E">
        <w:rPr>
          <w:rFonts w:ascii="Times New Roman" w:hAnsi="Times New Roman" w:cs="Times New Roman"/>
          <w:color w:val="0D0D0D" w:themeColor="text1" w:themeTint="F2"/>
          <w:szCs w:val="24"/>
        </w:rPr>
        <w:t>战略，正是这一</w:t>
      </w:r>
      <w:r w:rsidR="003171FC" w:rsidRPr="00174B0E">
        <w:rPr>
          <w:rFonts w:ascii="Times New Roman" w:hAnsi="Times New Roman" w:cs="Times New Roman"/>
          <w:color w:val="0D0D0D" w:themeColor="text1" w:themeTint="F2"/>
          <w:szCs w:val="24"/>
        </w:rPr>
        <w:t>战略造成了中国的农业危机及数千万农民的死亡。</w:t>
      </w:r>
    </w:p>
    <w:p w14:paraId="57A189F2" w14:textId="0E143183" w:rsidR="00521B8B" w:rsidRPr="00174B0E" w:rsidRDefault="0060654B" w:rsidP="00985EEF">
      <w:pPr>
        <w:spacing w:after="0"/>
        <w:ind w:firstLineChars="200" w:firstLine="420"/>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而在本文，笔者更想强调是</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这一超越常规控制的历史事件促动了饥荒的种子的萌发，它是种子萌发的</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催化剂</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。因为，获得对税收承担者的直接控制是中央控制权威性和正当性的体现。</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NE.Ref.{A88A05C0-0DE6-4367-9568-58B9671076E5}</w:instrText>
      </w:r>
      <w:r w:rsidRPr="00174B0E">
        <w:rPr>
          <w:rFonts w:ascii="Times New Roman" w:hAnsi="Times New Roman" w:cs="Times New Roman"/>
          <w:color w:val="0D0D0D" w:themeColor="text1" w:themeTint="F2"/>
          <w:szCs w:val="24"/>
        </w:rPr>
        <w:fldChar w:fldCharType="separate"/>
      </w:r>
      <w:r w:rsidRPr="00174B0E">
        <w:rPr>
          <w:rFonts w:ascii="Times New Roman" w:hAnsi="Times New Roman" w:cs="Times New Roman"/>
          <w:color w:val="0D0D0D" w:themeColor="text1" w:themeTint="F2"/>
          <w:szCs w:val="24"/>
        </w:rPr>
        <w:t>Quigley</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1966</w: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认为人民公社化运动起到了摧毁原先存在于农村的宗族网络及地方势力的作用，使得单个家庭直接面对国家政权，同时依靠这个高度组织化的系统，国家可以避免和千千万万个体家庭打交道而大大降低征税成本。其实，是</w:t>
      </w:r>
      <w:r w:rsidRPr="00174B0E">
        <w:rPr>
          <w:rFonts w:ascii="Times New Roman" w:hAnsi="Times New Roman" w:cs="Times New Roman"/>
          <w:color w:val="0D0D0D" w:themeColor="text1" w:themeTint="F2"/>
          <w:szCs w:val="24"/>
        </w:rPr>
        <w:t xml:space="preserve">Parish </w:t>
      </w:r>
      <w:r w:rsidRPr="00174B0E">
        <w:rPr>
          <w:rFonts w:ascii="Times New Roman" w:hAnsi="Times New Roman" w:cs="Times New Roman"/>
          <w:color w:val="0D0D0D" w:themeColor="text1" w:themeTint="F2"/>
          <w:szCs w:val="24"/>
        </w:rPr>
        <w:t>和</w:t>
      </w:r>
      <w:r w:rsidRPr="00174B0E">
        <w:rPr>
          <w:rFonts w:ascii="Times New Roman" w:hAnsi="Times New Roman" w:cs="Times New Roman"/>
          <w:color w:val="0D0D0D" w:themeColor="text1" w:themeTint="F2"/>
          <w:szCs w:val="24"/>
        </w:rPr>
        <w:t>Whyte</w:t>
      </w:r>
      <w:r w:rsidRPr="00174B0E">
        <w:rPr>
          <w:rFonts w:ascii="Times New Roman" w:hAnsi="Times New Roman" w:cs="Times New Roman"/>
          <w:color w:val="0D0D0D" w:themeColor="text1" w:themeTint="F2"/>
          <w:szCs w:val="24"/>
        </w:rPr>
        <w:t>最先提出共产党实际上在某些方面偏爱传统家庭结构，但同时又试图去改变传统的代际权利机制</w:t>
      </w:r>
      <w:r w:rsidRPr="00174B0E">
        <w:rPr>
          <w:rStyle w:val="FootnoteReference"/>
          <w:rFonts w:ascii="Times New Roman" w:hAnsi="Times New Roman" w:cs="Times New Roman"/>
          <w:color w:val="0D0D0D" w:themeColor="text1" w:themeTint="F2"/>
          <w:szCs w:val="24"/>
        </w:rPr>
        <w:footnoteReference w:id="7"/>
      </w:r>
      <w:r w:rsidRPr="00174B0E">
        <w:rPr>
          <w:rFonts w:ascii="Times New Roman" w:hAnsi="Times New Roman" w:cs="Times New Roman"/>
          <w:color w:val="0D0D0D" w:themeColor="text1" w:themeTint="F2"/>
          <w:szCs w:val="24"/>
        </w:rPr>
        <w:t>。如</w:t>
      </w:r>
      <w:r w:rsidRPr="00174B0E">
        <w:rPr>
          <w:rFonts w:ascii="Times New Roman" w:hAnsi="Times New Roman" w:cs="Times New Roman"/>
          <w:color w:val="0D0D0D" w:themeColor="text1" w:themeTint="F2"/>
          <w:szCs w:val="24"/>
        </w:rPr>
        <w:t>Jing</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1996</w:t>
      </w:r>
      <w:r w:rsidRPr="00174B0E">
        <w:rPr>
          <w:rFonts w:ascii="Times New Roman" w:hAnsi="Times New Roman" w:cs="Times New Roman"/>
          <w:color w:val="0D0D0D" w:themeColor="text1" w:themeTint="F2"/>
          <w:szCs w:val="24"/>
        </w:rPr>
        <w:t>）所论述的，国家用新的行政机构与干部系统来取代了过去以血缘与本地士绅为基础的非正式地方权利机制。阎云翔</w:t>
      </w:r>
      <w:r w:rsidR="00144F3E" w:rsidRPr="00174B0E">
        <w:rPr>
          <w:rFonts w:ascii="Times New Roman" w:hAnsi="Times New Roman" w:cs="Times New Roman"/>
          <w:color w:val="0D0D0D" w:themeColor="text1" w:themeTint="F2"/>
          <w:szCs w:val="24"/>
        </w:rPr>
        <w:fldChar w:fldCharType="begin"/>
      </w:r>
      <w:r w:rsidR="00144F3E" w:rsidRPr="00174B0E">
        <w:rPr>
          <w:rFonts w:ascii="Times New Roman" w:hAnsi="Times New Roman" w:cs="Times New Roman"/>
          <w:color w:val="0D0D0D" w:themeColor="text1" w:themeTint="F2"/>
          <w:szCs w:val="24"/>
        </w:rPr>
        <w:instrText xml:space="preserve"> ADDIN NE.Ref.{16642026-8E75-4ABA-BABF-BCAFE865D2A1}</w:instrText>
      </w:r>
      <w:r w:rsidR="00144F3E" w:rsidRPr="00174B0E">
        <w:rPr>
          <w:rFonts w:ascii="Times New Roman" w:hAnsi="Times New Roman" w:cs="Times New Roman"/>
          <w:color w:val="0D0D0D" w:themeColor="text1" w:themeTint="F2"/>
          <w:szCs w:val="24"/>
        </w:rPr>
        <w:fldChar w:fldCharType="separate"/>
      </w:r>
      <w:r w:rsidR="00144F3E" w:rsidRPr="00174B0E">
        <w:rPr>
          <w:rFonts w:ascii="Times New Roman" w:hAnsi="Times New Roman" w:cs="Times New Roman"/>
          <w:color w:val="000000"/>
          <w:szCs w:val="21"/>
        </w:rPr>
        <w:t>(2000)</w:t>
      </w:r>
      <w:r w:rsidR="00144F3E"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认为</w:t>
      </w:r>
      <w:r w:rsidRPr="00174B0E">
        <w:rPr>
          <w:rFonts w:ascii="Times New Roman" w:hAnsi="Times New Roman" w:cs="Times New Roman"/>
        </w:rPr>
        <w:t>通过集体化与</w:t>
      </w:r>
      <w:r w:rsidR="00327A30" w:rsidRPr="00174B0E">
        <w:rPr>
          <w:rFonts w:ascii="Times New Roman" w:hAnsi="Times New Roman" w:cs="Times New Roman"/>
        </w:rPr>
        <w:t>大跃进</w:t>
      </w:r>
      <w:r w:rsidRPr="00174B0E">
        <w:rPr>
          <w:rFonts w:ascii="Times New Roman" w:hAnsi="Times New Roman" w:cs="Times New Roman"/>
        </w:rPr>
        <w:t>，国家试图推动集体主义，从而使农民将其忠诚的对象从家庭转移到集体，最终到国家那里。因此，国家就必需摧毁旧的社会等级与权利结构，将农民从</w:t>
      </w:r>
      <w:r w:rsidR="007D59D4" w:rsidRPr="00174B0E">
        <w:rPr>
          <w:rFonts w:ascii="Times New Roman" w:hAnsi="Times New Roman" w:cs="Times New Roman"/>
        </w:rPr>
        <w:t>忠诚</w:t>
      </w:r>
      <w:r w:rsidRPr="00174B0E">
        <w:rPr>
          <w:rFonts w:ascii="Times New Roman" w:hAnsi="Times New Roman" w:cs="Times New Roman"/>
        </w:rPr>
        <w:t>家庭的成员变为原子化的公民。</w:t>
      </w:r>
      <w:r w:rsidRPr="00174B0E">
        <w:rPr>
          <w:rFonts w:ascii="Times New Roman" w:hAnsi="Times New Roman" w:cs="Times New Roman"/>
          <w:color w:val="0D0D0D" w:themeColor="text1" w:themeTint="F2"/>
          <w:szCs w:val="24"/>
        </w:rPr>
        <w:t>温铁军（</w:t>
      </w:r>
      <w:r w:rsidRPr="00174B0E">
        <w:rPr>
          <w:rFonts w:ascii="Times New Roman" w:hAnsi="Times New Roman" w:cs="Times New Roman"/>
          <w:color w:val="0D0D0D" w:themeColor="text1" w:themeTint="F2"/>
          <w:szCs w:val="24"/>
        </w:rPr>
        <w:t>2012</w:t>
      </w:r>
      <w:r w:rsidRPr="00174B0E">
        <w:rPr>
          <w:rFonts w:ascii="Times New Roman" w:hAnsi="Times New Roman" w:cs="Times New Roman"/>
          <w:color w:val="0D0D0D" w:themeColor="text1" w:themeTint="F2"/>
          <w:szCs w:val="24"/>
        </w:rPr>
        <w:t>）也指出，政府正是有了合作社这样的</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腿</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，粮食征购、大兴农田水、抚恤军烈属等客观上需要高强度提取农村剩余价值的工作才有了抓手。</w:t>
      </w:r>
      <w:r w:rsidR="0036323B" w:rsidRPr="00174B0E">
        <w:rPr>
          <w:rFonts w:ascii="Times New Roman" w:hAnsi="Times New Roman" w:cs="Times New Roman"/>
          <w:color w:val="0D0D0D" w:themeColor="text1" w:themeTint="F2"/>
          <w:szCs w:val="24"/>
        </w:rPr>
        <w:t>本文</w:t>
      </w:r>
      <w:r w:rsidR="00443345" w:rsidRPr="00174B0E">
        <w:rPr>
          <w:rFonts w:ascii="Times New Roman" w:hAnsi="Times New Roman" w:cs="Times New Roman"/>
          <w:color w:val="0D0D0D" w:themeColor="text1" w:themeTint="F2"/>
          <w:szCs w:val="24"/>
        </w:rPr>
        <w:t>接下来将</w:t>
      </w:r>
      <w:r w:rsidR="00883505" w:rsidRPr="00174B0E">
        <w:rPr>
          <w:rFonts w:ascii="Times New Roman" w:hAnsi="Times New Roman" w:cs="Times New Roman"/>
          <w:color w:val="0D0D0D" w:themeColor="text1" w:themeTint="F2"/>
          <w:szCs w:val="24"/>
        </w:rPr>
        <w:t>对</w:t>
      </w:r>
      <w:r w:rsidR="00327A30" w:rsidRPr="00174B0E">
        <w:rPr>
          <w:rFonts w:ascii="Times New Roman" w:hAnsi="Times New Roman" w:cs="Times New Roman"/>
          <w:color w:val="0D0D0D" w:themeColor="text1" w:themeTint="F2"/>
          <w:szCs w:val="24"/>
        </w:rPr>
        <w:t>大跃进</w:t>
      </w:r>
      <w:r w:rsidR="00883505" w:rsidRPr="00174B0E">
        <w:rPr>
          <w:rFonts w:ascii="Times New Roman" w:hAnsi="Times New Roman" w:cs="Times New Roman"/>
          <w:color w:val="0D0D0D" w:themeColor="text1" w:themeTint="F2"/>
          <w:szCs w:val="24"/>
        </w:rPr>
        <w:t>进行回顾，并论证它怎样触动了</w:t>
      </w:r>
      <w:r w:rsidR="00883505" w:rsidRPr="00174B0E">
        <w:rPr>
          <w:rFonts w:ascii="Times New Roman" w:hAnsi="Times New Roman" w:cs="Times New Roman"/>
          <w:color w:val="0D0D0D" w:themeColor="text1" w:themeTint="F2"/>
          <w:szCs w:val="24"/>
        </w:rPr>
        <w:t>“</w:t>
      </w:r>
      <w:r w:rsidR="00883505" w:rsidRPr="00174B0E">
        <w:rPr>
          <w:rFonts w:ascii="Times New Roman" w:hAnsi="Times New Roman" w:cs="Times New Roman"/>
          <w:color w:val="0D0D0D" w:themeColor="text1" w:themeTint="F2"/>
          <w:szCs w:val="24"/>
        </w:rPr>
        <w:t>饥荒的种子</w:t>
      </w:r>
      <w:r w:rsidR="00883505" w:rsidRPr="00174B0E">
        <w:rPr>
          <w:rFonts w:ascii="Times New Roman" w:hAnsi="Times New Roman" w:cs="Times New Roman"/>
          <w:color w:val="0D0D0D" w:themeColor="text1" w:themeTint="F2"/>
          <w:szCs w:val="24"/>
        </w:rPr>
        <w:t>”</w:t>
      </w:r>
      <w:r w:rsidR="00883505" w:rsidRPr="00174B0E">
        <w:rPr>
          <w:rFonts w:ascii="Times New Roman" w:hAnsi="Times New Roman" w:cs="Times New Roman"/>
          <w:color w:val="0D0D0D" w:themeColor="text1" w:themeTint="F2"/>
          <w:szCs w:val="24"/>
        </w:rPr>
        <w:t>的萌发。</w:t>
      </w:r>
    </w:p>
    <w:p w14:paraId="02BC9B06" w14:textId="66273DD7" w:rsidR="001F7AD4" w:rsidRPr="00174B0E" w:rsidRDefault="00D1419E"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通常，</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是</w:t>
      </w:r>
      <w:r w:rsidR="00144A80" w:rsidRPr="00174B0E">
        <w:rPr>
          <w:rFonts w:ascii="Times New Roman" w:hAnsi="Times New Roman" w:cs="Times New Roman"/>
          <w:color w:val="0D0D0D" w:themeColor="text1" w:themeTint="F2"/>
          <w:szCs w:val="24"/>
        </w:rPr>
        <w:t>指</w:t>
      </w:r>
      <w:r w:rsidRPr="00174B0E">
        <w:rPr>
          <w:rFonts w:ascii="Times New Roman" w:hAnsi="Times New Roman" w:cs="Times New Roman"/>
          <w:color w:val="0D0D0D" w:themeColor="text1" w:themeTint="F2"/>
          <w:szCs w:val="24"/>
        </w:rPr>
        <w:t>1958</w:t>
      </w:r>
      <w:r w:rsidRPr="00174B0E">
        <w:rPr>
          <w:rFonts w:ascii="Times New Roman" w:hAnsi="Times New Roman" w:cs="Times New Roman"/>
          <w:color w:val="0D0D0D" w:themeColor="text1" w:themeTint="F2"/>
          <w:szCs w:val="24"/>
        </w:rPr>
        <w:t>年到</w:t>
      </w:r>
      <w:r w:rsidRPr="00174B0E">
        <w:rPr>
          <w:rFonts w:ascii="Times New Roman" w:hAnsi="Times New Roman" w:cs="Times New Roman"/>
          <w:color w:val="0D0D0D" w:themeColor="text1" w:themeTint="F2"/>
          <w:szCs w:val="24"/>
        </w:rPr>
        <w:t>1962</w:t>
      </w:r>
      <w:r w:rsidRPr="00174B0E">
        <w:rPr>
          <w:rFonts w:ascii="Times New Roman" w:hAnsi="Times New Roman" w:cs="Times New Roman"/>
          <w:color w:val="0D0D0D" w:themeColor="text1" w:themeTint="F2"/>
          <w:szCs w:val="24"/>
        </w:rPr>
        <w:t>年中国第二个五年计划的前三年。苏联帮助下的</w:t>
      </w:r>
      <w:r w:rsidR="00F3743F" w:rsidRPr="00174B0E" w:rsidDel="00F3743F">
        <w:rPr>
          <w:rFonts w:ascii="Times New Roman" w:hAnsi="Times New Roman" w:cs="Times New Roman"/>
          <w:color w:val="0D0D0D" w:themeColor="text1" w:themeTint="F2"/>
          <w:szCs w:val="24"/>
        </w:rPr>
        <w:t xml:space="preserve"> </w:t>
      </w:r>
      <w:r w:rsidR="00F3743F" w:rsidRPr="00174B0E">
        <w:rPr>
          <w:rFonts w:ascii="Times New Roman" w:hAnsi="Times New Roman" w:cs="Times New Roman"/>
          <w:color w:val="0D0D0D" w:themeColor="text1" w:themeTint="F2"/>
          <w:szCs w:val="24"/>
        </w:rPr>
        <w:t>“</w:t>
      </w:r>
      <w:r w:rsidR="00F3743F" w:rsidRPr="00174B0E">
        <w:rPr>
          <w:rFonts w:ascii="Times New Roman" w:hAnsi="Times New Roman" w:cs="Times New Roman"/>
          <w:color w:val="0D0D0D" w:themeColor="text1" w:themeTint="F2"/>
          <w:szCs w:val="24"/>
        </w:rPr>
        <w:t>一五计划</w:t>
      </w:r>
      <w:r w:rsidR="00F3743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1953-1957</w:t>
      </w:r>
      <w:r w:rsidR="007308AF" w:rsidRPr="00174B0E">
        <w:rPr>
          <w:rFonts w:ascii="Times New Roman" w:hAnsi="Times New Roman" w:cs="Times New Roman"/>
          <w:color w:val="0D0D0D" w:themeColor="text1" w:themeTint="F2"/>
          <w:szCs w:val="24"/>
        </w:rPr>
        <w:t>年）的成功，极大地增强了</w:t>
      </w:r>
      <w:r w:rsidR="00D87E35" w:rsidRPr="00174B0E">
        <w:rPr>
          <w:rFonts w:ascii="Times New Roman" w:hAnsi="Times New Roman" w:cs="Times New Roman"/>
          <w:color w:val="0D0D0D" w:themeColor="text1" w:themeTint="F2"/>
          <w:szCs w:val="24"/>
        </w:rPr>
        <w:t>毛泽东</w:t>
      </w:r>
      <w:r w:rsidR="007308AF" w:rsidRPr="00174B0E">
        <w:rPr>
          <w:rFonts w:ascii="Times New Roman" w:hAnsi="Times New Roman" w:cs="Times New Roman"/>
          <w:color w:val="0D0D0D" w:themeColor="text1" w:themeTint="F2"/>
          <w:szCs w:val="24"/>
        </w:rPr>
        <w:t>对中国经济可以实现更快速发展的信心</w:t>
      </w:r>
      <w:r w:rsidR="00EB5A36" w:rsidRPr="00174B0E">
        <w:rPr>
          <w:rStyle w:val="FootnoteReference"/>
          <w:rFonts w:ascii="Times New Roman" w:hAnsi="Times New Roman" w:cs="Times New Roman"/>
          <w:color w:val="0D0D0D" w:themeColor="text1" w:themeTint="F2"/>
          <w:szCs w:val="24"/>
        </w:rPr>
        <w:footnoteReference w:id="8"/>
      </w:r>
      <w:r w:rsidR="007308AF" w:rsidRPr="00174B0E">
        <w:rPr>
          <w:rFonts w:ascii="Times New Roman" w:hAnsi="Times New Roman" w:cs="Times New Roman"/>
          <w:color w:val="0D0D0D" w:themeColor="text1" w:themeTint="F2"/>
          <w:szCs w:val="24"/>
        </w:rPr>
        <w:t>。从</w:t>
      </w:r>
      <w:r w:rsidR="007308AF" w:rsidRPr="00174B0E">
        <w:rPr>
          <w:rFonts w:ascii="Times New Roman" w:hAnsi="Times New Roman" w:cs="Times New Roman"/>
          <w:color w:val="0D0D0D" w:themeColor="text1" w:themeTint="F2"/>
          <w:szCs w:val="24"/>
        </w:rPr>
        <w:t>1957</w:t>
      </w:r>
      <w:r w:rsidR="007308AF" w:rsidRPr="00174B0E">
        <w:rPr>
          <w:rFonts w:ascii="Times New Roman" w:hAnsi="Times New Roman" w:cs="Times New Roman"/>
          <w:color w:val="0D0D0D" w:themeColor="text1" w:themeTint="F2"/>
          <w:szCs w:val="24"/>
        </w:rPr>
        <w:t>年始，</w:t>
      </w:r>
      <w:r w:rsidR="00D87E35" w:rsidRPr="00174B0E">
        <w:rPr>
          <w:rFonts w:ascii="Times New Roman" w:hAnsi="Times New Roman" w:cs="Times New Roman"/>
          <w:color w:val="0D0D0D" w:themeColor="text1" w:themeTint="F2"/>
          <w:szCs w:val="24"/>
        </w:rPr>
        <w:t>毛泽东</w:t>
      </w:r>
      <w:r w:rsidR="007308AF" w:rsidRPr="00174B0E">
        <w:rPr>
          <w:rFonts w:ascii="Times New Roman" w:hAnsi="Times New Roman" w:cs="Times New Roman"/>
          <w:color w:val="0D0D0D" w:themeColor="text1" w:themeTint="F2"/>
          <w:szCs w:val="24"/>
        </w:rPr>
        <w:t>用一系列指示和讲话将他个人绘制的</w:t>
      </w:r>
      <w:r w:rsidR="001C1E81"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强国</w:t>
      </w:r>
      <w:r w:rsidR="001C1E81"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蓝图</w:t>
      </w:r>
      <w:r w:rsidR="007308AF" w:rsidRPr="00174B0E">
        <w:rPr>
          <w:rFonts w:ascii="Times New Roman" w:hAnsi="Times New Roman" w:cs="Times New Roman"/>
          <w:color w:val="0D0D0D" w:themeColor="text1" w:themeTint="F2"/>
          <w:szCs w:val="24"/>
        </w:rPr>
        <w:t>——</w:t>
      </w:r>
      <w:r w:rsidR="00327A30" w:rsidRPr="00174B0E">
        <w:rPr>
          <w:rFonts w:ascii="Times New Roman" w:hAnsi="Times New Roman" w:cs="Times New Roman"/>
          <w:color w:val="0D0D0D" w:themeColor="text1" w:themeTint="F2"/>
          <w:szCs w:val="24"/>
        </w:rPr>
        <w:t>大跃进</w:t>
      </w:r>
      <w:r w:rsidR="00D820DB"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向全国推行：在</w:t>
      </w:r>
      <w:r w:rsidR="007308AF" w:rsidRPr="00174B0E">
        <w:rPr>
          <w:rFonts w:ascii="Times New Roman" w:hAnsi="Times New Roman" w:cs="Times New Roman"/>
          <w:color w:val="0D0D0D" w:themeColor="text1" w:themeTint="F2"/>
          <w:szCs w:val="24"/>
        </w:rPr>
        <w:t>1957</w:t>
      </w:r>
      <w:r w:rsidR="007308AF" w:rsidRPr="00174B0E">
        <w:rPr>
          <w:rFonts w:ascii="Times New Roman" w:hAnsi="Times New Roman" w:cs="Times New Roman"/>
          <w:color w:val="0D0D0D" w:themeColor="text1" w:themeTint="F2"/>
          <w:szCs w:val="24"/>
        </w:rPr>
        <w:t>年</w:t>
      </w:r>
      <w:r w:rsidR="007308AF" w:rsidRPr="00174B0E">
        <w:rPr>
          <w:rFonts w:ascii="Times New Roman" w:hAnsi="Times New Roman" w:cs="Times New Roman"/>
          <w:color w:val="0D0D0D" w:themeColor="text1" w:themeTint="F2"/>
          <w:szCs w:val="24"/>
        </w:rPr>
        <w:t>7</w:t>
      </w:r>
      <w:r w:rsidR="007308AF" w:rsidRPr="00174B0E">
        <w:rPr>
          <w:rFonts w:ascii="Times New Roman" w:hAnsi="Times New Roman" w:cs="Times New Roman"/>
          <w:color w:val="0D0D0D" w:themeColor="text1" w:themeTint="F2"/>
          <w:szCs w:val="24"/>
        </w:rPr>
        <w:t>月，</w:t>
      </w:r>
      <w:r w:rsidR="00D87E35" w:rsidRPr="00174B0E">
        <w:rPr>
          <w:rFonts w:ascii="Times New Roman" w:hAnsi="Times New Roman" w:cs="Times New Roman"/>
          <w:color w:val="0D0D0D" w:themeColor="text1" w:themeTint="F2"/>
          <w:szCs w:val="24"/>
        </w:rPr>
        <w:t>毛泽东</w:t>
      </w:r>
      <w:r w:rsidR="007308AF" w:rsidRPr="00174B0E">
        <w:rPr>
          <w:rFonts w:ascii="Times New Roman" w:hAnsi="Times New Roman" w:cs="Times New Roman"/>
          <w:color w:val="0D0D0D" w:themeColor="text1" w:themeTint="F2"/>
          <w:szCs w:val="24"/>
        </w:rPr>
        <w:t>提出要用</w:t>
      </w:r>
      <w:r w:rsidR="00A90DA0" w:rsidRPr="00174B0E">
        <w:rPr>
          <w:rFonts w:ascii="Times New Roman" w:hAnsi="Times New Roman" w:cs="Times New Roman"/>
          <w:color w:val="0D0D0D" w:themeColor="text1" w:themeTint="F2"/>
          <w:szCs w:val="24"/>
        </w:rPr>
        <w:t>十到十五</w:t>
      </w:r>
      <w:r w:rsidR="007308AF" w:rsidRPr="00174B0E">
        <w:rPr>
          <w:rFonts w:ascii="Times New Roman" w:hAnsi="Times New Roman" w:cs="Times New Roman"/>
          <w:color w:val="0D0D0D" w:themeColor="text1" w:themeTint="F2"/>
          <w:szCs w:val="24"/>
        </w:rPr>
        <w:t>年的时间，巩固国家工业化基础和人才基础，用</w:t>
      </w:r>
      <w:r w:rsidR="00A90DA0" w:rsidRPr="00174B0E">
        <w:rPr>
          <w:rFonts w:ascii="Times New Roman" w:hAnsi="Times New Roman" w:cs="Times New Roman"/>
          <w:color w:val="0D0D0D" w:themeColor="text1" w:themeTint="F2"/>
          <w:szCs w:val="24"/>
        </w:rPr>
        <w:t>四十到五十</w:t>
      </w:r>
      <w:r w:rsidR="007308AF" w:rsidRPr="00174B0E">
        <w:rPr>
          <w:rFonts w:ascii="Times New Roman" w:hAnsi="Times New Roman" w:cs="Times New Roman"/>
          <w:color w:val="0D0D0D" w:themeColor="text1" w:themeTint="F2"/>
          <w:szCs w:val="24"/>
        </w:rPr>
        <w:t>年</w:t>
      </w:r>
      <w:r w:rsidR="00A90DA0" w:rsidRPr="00174B0E">
        <w:rPr>
          <w:rFonts w:ascii="Times New Roman" w:hAnsi="Times New Roman" w:cs="Times New Roman"/>
          <w:color w:val="0D0D0D" w:themeColor="text1" w:themeTint="F2"/>
          <w:szCs w:val="24"/>
        </w:rPr>
        <w:t>的</w:t>
      </w:r>
      <w:r w:rsidR="007308AF" w:rsidRPr="00174B0E">
        <w:rPr>
          <w:rFonts w:ascii="Times New Roman" w:hAnsi="Times New Roman" w:cs="Times New Roman"/>
          <w:color w:val="0D0D0D" w:themeColor="text1" w:themeTint="F2"/>
          <w:szCs w:val="24"/>
        </w:rPr>
        <w:t>时间在经济上赶上并超过美国</w:t>
      </w:r>
      <w:r w:rsidR="00E45F53" w:rsidRPr="00174B0E">
        <w:rPr>
          <w:rFonts w:ascii="Times New Roman" w:hAnsi="Times New Roman" w:cs="Times New Roman"/>
          <w:color w:val="0D0D0D" w:themeColor="text1" w:themeTint="F2"/>
          <w:szCs w:val="24"/>
        </w:rPr>
        <w:fldChar w:fldCharType="begin"/>
      </w:r>
      <w:r w:rsidR="00EE5E2E" w:rsidRPr="00174B0E">
        <w:rPr>
          <w:rFonts w:ascii="Times New Roman" w:hAnsi="Times New Roman" w:cs="Times New Roman"/>
          <w:color w:val="0D0D0D" w:themeColor="text1" w:themeTint="F2"/>
          <w:szCs w:val="24"/>
        </w:rPr>
        <w:instrText xml:space="preserve"> ADDIN NE.Ref.{B51DE5AC-C55C-4937-8D7C-32EA44645FB6}</w:instrText>
      </w:r>
      <w:r w:rsidR="00E45F53" w:rsidRPr="00174B0E">
        <w:rPr>
          <w:rFonts w:ascii="Times New Roman" w:hAnsi="Times New Roman" w:cs="Times New Roman"/>
          <w:color w:val="0D0D0D" w:themeColor="text1" w:themeTint="F2"/>
          <w:szCs w:val="24"/>
        </w:rPr>
        <w:fldChar w:fldCharType="separate"/>
      </w:r>
      <w:r w:rsidR="00EE5E2E" w:rsidRPr="00174B0E">
        <w:rPr>
          <w:rFonts w:ascii="Times New Roman" w:hAnsi="Times New Roman" w:cs="Times New Roman"/>
          <w:color w:val="0D0D0D" w:themeColor="text1" w:themeTint="F2"/>
          <w:szCs w:val="24"/>
        </w:rPr>
        <w:t>(</w:t>
      </w:r>
      <w:r w:rsidR="00EE5E2E" w:rsidRPr="00174B0E">
        <w:rPr>
          <w:rFonts w:ascii="Times New Roman" w:hAnsi="Times New Roman" w:cs="Times New Roman"/>
          <w:color w:val="0D0D0D" w:themeColor="text1" w:themeTint="F2"/>
          <w:szCs w:val="24"/>
        </w:rPr>
        <w:t>胡鞍钢</w:t>
      </w:r>
      <w:r w:rsidR="00EE5E2E" w:rsidRPr="00174B0E">
        <w:rPr>
          <w:rFonts w:ascii="Times New Roman" w:hAnsi="Times New Roman" w:cs="Times New Roman"/>
          <w:color w:val="0D0D0D" w:themeColor="text1" w:themeTint="F2"/>
          <w:szCs w:val="24"/>
        </w:rPr>
        <w:t>, 2008)</w:t>
      </w:r>
      <w:r w:rsidR="00E45F53" w:rsidRPr="00174B0E">
        <w:rPr>
          <w:rFonts w:ascii="Times New Roman" w:hAnsi="Times New Roman" w:cs="Times New Roman"/>
          <w:color w:val="0D0D0D" w:themeColor="text1" w:themeTint="F2"/>
          <w:szCs w:val="24"/>
        </w:rPr>
        <w:fldChar w:fldCharType="end"/>
      </w:r>
      <w:r w:rsidR="007308AF" w:rsidRPr="00174B0E">
        <w:rPr>
          <w:rFonts w:ascii="Times New Roman" w:hAnsi="Times New Roman" w:cs="Times New Roman"/>
          <w:color w:val="0D0D0D" w:themeColor="text1" w:themeTint="F2"/>
          <w:szCs w:val="24"/>
        </w:rPr>
        <w:t>；同年</w:t>
      </w:r>
      <w:r w:rsidR="00A90DA0" w:rsidRPr="00174B0E">
        <w:rPr>
          <w:rFonts w:ascii="Times New Roman" w:hAnsi="Times New Roman" w:cs="Times New Roman"/>
          <w:color w:val="0D0D0D" w:themeColor="text1" w:themeTint="F2"/>
          <w:szCs w:val="24"/>
        </w:rPr>
        <w:t>十一</w:t>
      </w:r>
      <w:r w:rsidR="007308AF" w:rsidRPr="00174B0E">
        <w:rPr>
          <w:rFonts w:ascii="Times New Roman" w:hAnsi="Times New Roman" w:cs="Times New Roman"/>
          <w:color w:val="0D0D0D" w:themeColor="text1" w:themeTint="F2"/>
          <w:szCs w:val="24"/>
        </w:rPr>
        <w:t>月</w:t>
      </w:r>
      <w:r w:rsidR="00D87E35" w:rsidRPr="00174B0E">
        <w:rPr>
          <w:rFonts w:ascii="Times New Roman" w:hAnsi="Times New Roman" w:cs="Times New Roman"/>
          <w:color w:val="0D0D0D" w:themeColor="text1" w:themeTint="F2"/>
          <w:szCs w:val="24"/>
        </w:rPr>
        <w:t>毛泽东</w:t>
      </w:r>
      <w:r w:rsidR="007308AF" w:rsidRPr="00174B0E">
        <w:rPr>
          <w:rFonts w:ascii="Times New Roman" w:hAnsi="Times New Roman" w:cs="Times New Roman"/>
          <w:color w:val="0D0D0D" w:themeColor="text1" w:themeTint="F2"/>
          <w:szCs w:val="24"/>
        </w:rPr>
        <w:t>受到赫鲁晓夫的直接影响，提出用</w:t>
      </w:r>
      <w:r w:rsidR="007308AF" w:rsidRPr="00174B0E">
        <w:rPr>
          <w:rFonts w:ascii="Times New Roman" w:hAnsi="Times New Roman" w:cs="Times New Roman"/>
          <w:color w:val="0D0D0D" w:themeColor="text1" w:themeTint="F2"/>
          <w:szCs w:val="24"/>
        </w:rPr>
        <w:t>15</w:t>
      </w:r>
      <w:r w:rsidR="007308AF" w:rsidRPr="00174B0E">
        <w:rPr>
          <w:rFonts w:ascii="Times New Roman" w:hAnsi="Times New Roman" w:cs="Times New Roman"/>
          <w:color w:val="0D0D0D" w:themeColor="text1" w:themeTint="F2"/>
          <w:szCs w:val="24"/>
        </w:rPr>
        <w:t>年左右的时间在钢铁等主要工业产品方面赶上和超过英国；在</w:t>
      </w:r>
      <w:r w:rsidR="007308AF" w:rsidRPr="00174B0E">
        <w:rPr>
          <w:rFonts w:ascii="Times New Roman" w:hAnsi="Times New Roman" w:cs="Times New Roman"/>
          <w:color w:val="0D0D0D" w:themeColor="text1" w:themeTint="F2"/>
          <w:szCs w:val="24"/>
        </w:rPr>
        <w:t>1958</w:t>
      </w:r>
      <w:r w:rsidR="007308AF" w:rsidRPr="00174B0E">
        <w:rPr>
          <w:rFonts w:ascii="Times New Roman" w:hAnsi="Times New Roman" w:cs="Times New Roman"/>
          <w:color w:val="0D0D0D" w:themeColor="text1" w:themeTint="F2"/>
          <w:szCs w:val="24"/>
        </w:rPr>
        <w:t>年年初，毛兴奋地说：</w:t>
      </w:r>
      <w:r w:rsidR="00566B70"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只有这次</w:t>
      </w:r>
      <w:r w:rsidR="00F37AD3"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大跃进</w:t>
      </w:r>
      <w:r w:rsidR="00F37AD3" w:rsidRPr="00174B0E">
        <w:rPr>
          <w:rFonts w:ascii="Times New Roman" w:hAnsi="Times New Roman" w:cs="Times New Roman"/>
          <w:color w:val="0D0D0D" w:themeColor="text1" w:themeTint="F2"/>
          <w:szCs w:val="24"/>
        </w:rPr>
        <w:t>’</w:t>
      </w:r>
      <w:r w:rsidR="00F37AD3"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我才完全愉悦了！按照这个速度发展下去，中国人民的幸福完全有指望了！</w:t>
      </w:r>
      <w:r w:rsidR="00566B70" w:rsidRPr="00174B0E">
        <w:rPr>
          <w:rFonts w:ascii="Times New Roman" w:hAnsi="Times New Roman" w:cs="Times New Roman"/>
          <w:color w:val="0D0D0D" w:themeColor="text1" w:themeTint="F2"/>
          <w:szCs w:val="24"/>
        </w:rPr>
        <w:t>”</w:t>
      </w:r>
      <w:r w:rsidR="00566B70" w:rsidRPr="00174B0E" w:rsidDel="00566B70">
        <w:rPr>
          <w:rFonts w:ascii="Times New Roman" w:hAnsi="Times New Roman" w:cs="Times New Roman"/>
          <w:color w:val="0D0D0D" w:themeColor="text1" w:themeTint="F2"/>
          <w:szCs w:val="24"/>
        </w:rPr>
        <w:t xml:space="preserve"> </w:t>
      </w:r>
      <w:r w:rsidR="00E45F53" w:rsidRPr="00174B0E">
        <w:rPr>
          <w:rFonts w:ascii="Times New Roman" w:hAnsi="Times New Roman" w:cs="Times New Roman"/>
          <w:color w:val="0D0D0D" w:themeColor="text1" w:themeTint="F2"/>
          <w:szCs w:val="24"/>
        </w:rPr>
        <w:fldChar w:fldCharType="begin"/>
      </w:r>
      <w:r w:rsidR="00EE5E2E" w:rsidRPr="00174B0E">
        <w:rPr>
          <w:rFonts w:ascii="Times New Roman" w:hAnsi="Times New Roman" w:cs="Times New Roman"/>
          <w:color w:val="0D0D0D" w:themeColor="text1" w:themeTint="F2"/>
          <w:szCs w:val="24"/>
        </w:rPr>
        <w:instrText xml:space="preserve"> ADDIN NE.Ref.{28C763CE-3AA3-4D12-826B-30EF2D832A0F}</w:instrText>
      </w:r>
      <w:r w:rsidR="00E45F53" w:rsidRPr="00174B0E">
        <w:rPr>
          <w:rFonts w:ascii="Times New Roman" w:hAnsi="Times New Roman" w:cs="Times New Roman"/>
          <w:color w:val="0D0D0D" w:themeColor="text1" w:themeTint="F2"/>
          <w:szCs w:val="24"/>
        </w:rPr>
        <w:fldChar w:fldCharType="separate"/>
      </w:r>
      <w:r w:rsidR="00EE5E2E" w:rsidRPr="00174B0E">
        <w:rPr>
          <w:rFonts w:ascii="Times New Roman" w:hAnsi="Times New Roman" w:cs="Times New Roman"/>
          <w:color w:val="0D0D0D" w:themeColor="text1" w:themeTint="F2"/>
          <w:szCs w:val="24"/>
        </w:rPr>
        <w:t>(</w:t>
      </w:r>
      <w:r w:rsidR="00EE5E2E" w:rsidRPr="00174B0E">
        <w:rPr>
          <w:rFonts w:ascii="Times New Roman" w:hAnsi="Times New Roman" w:cs="Times New Roman"/>
          <w:color w:val="0D0D0D" w:themeColor="text1" w:themeTint="F2"/>
          <w:szCs w:val="24"/>
        </w:rPr>
        <w:t>丛进</w:t>
      </w:r>
      <w:r w:rsidR="00EE5E2E" w:rsidRPr="00174B0E">
        <w:rPr>
          <w:rFonts w:ascii="Times New Roman" w:hAnsi="Times New Roman" w:cs="Times New Roman"/>
          <w:color w:val="0D0D0D" w:themeColor="text1" w:themeTint="F2"/>
          <w:szCs w:val="24"/>
        </w:rPr>
        <w:t>, 1989)</w:t>
      </w:r>
      <w:r w:rsidR="00E45F53" w:rsidRPr="00174B0E">
        <w:rPr>
          <w:rFonts w:ascii="Times New Roman" w:hAnsi="Times New Roman" w:cs="Times New Roman"/>
          <w:color w:val="0D0D0D" w:themeColor="text1" w:themeTint="F2"/>
          <w:szCs w:val="24"/>
        </w:rPr>
        <w:fldChar w:fldCharType="end"/>
      </w:r>
      <w:r w:rsidR="007308AF" w:rsidRPr="00174B0E">
        <w:rPr>
          <w:rFonts w:ascii="Times New Roman" w:hAnsi="Times New Roman" w:cs="Times New Roman"/>
          <w:color w:val="0D0D0D" w:themeColor="text1" w:themeTint="F2"/>
          <w:szCs w:val="24"/>
        </w:rPr>
        <w:t>。至此，</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在全国范围内得到贯彻和支持，领袖的主观</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强国</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理想开始落地。需要指出的是，同期的</w:t>
      </w:r>
      <w:r w:rsidR="00327A30" w:rsidRPr="00174B0E">
        <w:rPr>
          <w:rFonts w:ascii="Times New Roman" w:hAnsi="Times New Roman" w:cs="Times New Roman"/>
          <w:color w:val="0D0D0D" w:themeColor="text1" w:themeTint="F2"/>
          <w:szCs w:val="24"/>
        </w:rPr>
        <w:t>人民公社运动</w:t>
      </w:r>
      <w:r w:rsidR="007308AF" w:rsidRPr="00174B0E">
        <w:rPr>
          <w:rFonts w:ascii="Times New Roman" w:hAnsi="Times New Roman" w:cs="Times New Roman"/>
          <w:color w:val="0D0D0D" w:themeColor="text1" w:themeTint="F2"/>
          <w:szCs w:val="24"/>
        </w:rPr>
        <w:t>是</w:t>
      </w:r>
      <w:r w:rsidR="00D87E35" w:rsidRPr="00174B0E">
        <w:rPr>
          <w:rFonts w:ascii="Times New Roman" w:hAnsi="Times New Roman" w:cs="Times New Roman"/>
          <w:color w:val="0D0D0D" w:themeColor="text1" w:themeTint="F2"/>
          <w:szCs w:val="24"/>
        </w:rPr>
        <w:t>毛泽东</w:t>
      </w:r>
      <w:r w:rsidR="007308AF" w:rsidRPr="00174B0E">
        <w:rPr>
          <w:rFonts w:ascii="Times New Roman" w:hAnsi="Times New Roman" w:cs="Times New Roman"/>
          <w:color w:val="0D0D0D" w:themeColor="text1" w:themeTint="F2"/>
          <w:szCs w:val="24"/>
        </w:rPr>
        <w:t>发动和领导的又一场改革生产关系的</w:t>
      </w:r>
      <w:r w:rsidR="00327A30" w:rsidRPr="00174B0E">
        <w:rPr>
          <w:rFonts w:ascii="Times New Roman" w:hAnsi="Times New Roman" w:cs="Times New Roman"/>
          <w:color w:val="0D0D0D" w:themeColor="text1" w:themeTint="F2"/>
          <w:szCs w:val="24"/>
        </w:rPr>
        <w:t>大跃进</w:t>
      </w:r>
      <w:r w:rsidR="00FC5707" w:rsidRPr="00174B0E">
        <w:rPr>
          <w:rFonts w:ascii="Times New Roman" w:hAnsi="Times New Roman" w:cs="Times New Roman"/>
          <w:color w:val="0D0D0D" w:themeColor="text1" w:themeTint="F2"/>
          <w:szCs w:val="24"/>
        </w:rPr>
        <w:t>（胡鞍钢，</w:t>
      </w:r>
      <w:r w:rsidR="00FC5707" w:rsidRPr="00174B0E">
        <w:rPr>
          <w:rFonts w:ascii="Times New Roman" w:hAnsi="Times New Roman" w:cs="Times New Roman"/>
          <w:color w:val="0D0D0D" w:themeColor="text1" w:themeTint="F2"/>
          <w:szCs w:val="24"/>
        </w:rPr>
        <w:t>2008</w:t>
      </w:r>
      <w:r w:rsidR="00FC5707"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。他认为人民公社是一种建设社会主义的形式，便于由集体所有制过渡到社会主义全民所有制，也便于进一步过渡到共产主义全民所有制。在毛</w:t>
      </w:r>
      <w:r w:rsidR="007D59D4">
        <w:rPr>
          <w:rFonts w:ascii="Times New Roman" w:hAnsi="Times New Roman" w:cs="Times New Roman" w:hint="eastAsia"/>
          <w:color w:val="0D0D0D" w:themeColor="text1" w:themeTint="F2"/>
          <w:szCs w:val="24"/>
        </w:rPr>
        <w:t>泽东</w:t>
      </w:r>
      <w:r w:rsidR="007308AF" w:rsidRPr="00174B0E">
        <w:rPr>
          <w:rFonts w:ascii="Times New Roman" w:hAnsi="Times New Roman" w:cs="Times New Roman"/>
          <w:color w:val="0D0D0D" w:themeColor="text1" w:themeTint="F2"/>
          <w:szCs w:val="24"/>
        </w:rPr>
        <w:t>的领导和直接推动下，</w:t>
      </w:r>
      <w:r w:rsidR="007308AF" w:rsidRPr="00174B0E">
        <w:rPr>
          <w:rFonts w:ascii="Times New Roman" w:hAnsi="Times New Roman" w:cs="Times New Roman"/>
          <w:color w:val="0D0D0D" w:themeColor="text1" w:themeTint="F2"/>
          <w:szCs w:val="24"/>
        </w:rPr>
        <w:t>1958</w:t>
      </w:r>
      <w:r w:rsidR="007308AF" w:rsidRPr="00174B0E">
        <w:rPr>
          <w:rFonts w:ascii="Times New Roman" w:hAnsi="Times New Roman" w:cs="Times New Roman"/>
          <w:color w:val="0D0D0D" w:themeColor="text1" w:themeTint="F2"/>
          <w:szCs w:val="24"/>
        </w:rPr>
        <w:t>年</w:t>
      </w:r>
      <w:r w:rsidR="007308AF" w:rsidRPr="00174B0E">
        <w:rPr>
          <w:rFonts w:ascii="Times New Roman" w:hAnsi="Times New Roman" w:cs="Times New Roman"/>
          <w:color w:val="0D0D0D" w:themeColor="text1" w:themeTint="F2"/>
          <w:szCs w:val="24"/>
        </w:rPr>
        <w:t>8</w:t>
      </w:r>
      <w:r w:rsidR="007308AF" w:rsidRPr="00174B0E">
        <w:rPr>
          <w:rFonts w:ascii="Times New Roman" w:hAnsi="Times New Roman" w:cs="Times New Roman"/>
          <w:color w:val="0D0D0D" w:themeColor="text1" w:themeTint="F2"/>
          <w:szCs w:val="24"/>
        </w:rPr>
        <w:t>月起，在全国农村掀起了</w:t>
      </w:r>
      <w:r w:rsidR="00327A30" w:rsidRPr="00174B0E">
        <w:rPr>
          <w:rFonts w:ascii="Times New Roman" w:hAnsi="Times New Roman" w:cs="Times New Roman"/>
          <w:color w:val="0D0D0D" w:themeColor="text1" w:themeTint="F2"/>
          <w:szCs w:val="24"/>
        </w:rPr>
        <w:t>人民公社运动</w:t>
      </w:r>
      <w:r w:rsidR="007308AF" w:rsidRPr="00174B0E">
        <w:rPr>
          <w:rFonts w:ascii="Times New Roman" w:hAnsi="Times New Roman" w:cs="Times New Roman"/>
          <w:color w:val="0D0D0D" w:themeColor="text1" w:themeTint="F2"/>
          <w:szCs w:val="24"/>
        </w:rPr>
        <w:t>的高潮。</w:t>
      </w:r>
      <w:r w:rsidR="00327A30" w:rsidRPr="00174B0E">
        <w:rPr>
          <w:rFonts w:ascii="Times New Roman" w:hAnsi="Times New Roman" w:cs="Times New Roman"/>
          <w:color w:val="0D0D0D" w:themeColor="text1" w:themeTint="F2"/>
          <w:szCs w:val="24"/>
        </w:rPr>
        <w:t>大跃进</w:t>
      </w:r>
      <w:r w:rsidR="00383F8E" w:rsidRPr="00174B0E">
        <w:rPr>
          <w:rFonts w:ascii="Times New Roman" w:hAnsi="Times New Roman" w:cs="Times New Roman"/>
          <w:color w:val="0D0D0D" w:themeColor="text1" w:themeTint="F2"/>
          <w:szCs w:val="24"/>
        </w:rPr>
        <w:t>首先开始于</w:t>
      </w:r>
      <w:r w:rsidRPr="00174B0E">
        <w:rPr>
          <w:rFonts w:ascii="Times New Roman" w:hAnsi="Times New Roman" w:cs="Times New Roman"/>
          <w:color w:val="0D0D0D" w:themeColor="text1" w:themeTint="F2"/>
          <w:szCs w:val="24"/>
        </w:rPr>
        <w:t>农村地区大规模的农田水利建设，</w:t>
      </w:r>
      <w:r w:rsidRPr="00174B0E">
        <w:rPr>
          <w:rFonts w:ascii="Times New Roman" w:hAnsi="Times New Roman" w:cs="Times New Roman"/>
          <w:color w:val="0D0D0D" w:themeColor="text1" w:themeTint="F2"/>
          <w:szCs w:val="24"/>
        </w:rPr>
        <w:t>1957</w:t>
      </w:r>
      <w:r w:rsidRPr="00174B0E">
        <w:rPr>
          <w:rFonts w:ascii="Times New Roman" w:hAnsi="Times New Roman" w:cs="Times New Roman"/>
          <w:color w:val="0D0D0D" w:themeColor="text1" w:themeTint="F2"/>
          <w:szCs w:val="24"/>
        </w:rPr>
        <w:t>年底大概有八千万劳动力投入到农田水利建设，到</w:t>
      </w:r>
      <w:r w:rsidRPr="00174B0E">
        <w:rPr>
          <w:rFonts w:ascii="Times New Roman" w:hAnsi="Times New Roman" w:cs="Times New Roman"/>
          <w:color w:val="0D0D0D" w:themeColor="text1" w:themeTint="F2"/>
          <w:szCs w:val="24"/>
        </w:rPr>
        <w:t>1958</w:t>
      </w:r>
      <w:r w:rsidRPr="00174B0E">
        <w:rPr>
          <w:rFonts w:ascii="Times New Roman" w:hAnsi="Times New Roman" w:cs="Times New Roman"/>
          <w:color w:val="0D0D0D" w:themeColor="text1" w:themeTint="F2"/>
          <w:szCs w:val="24"/>
        </w:rPr>
        <w:t>年</w:t>
      </w:r>
      <w:r w:rsidRPr="00174B0E">
        <w:rPr>
          <w:rFonts w:ascii="Times New Roman" w:hAnsi="Times New Roman" w:cs="Times New Roman"/>
          <w:color w:val="0D0D0D" w:themeColor="text1" w:themeTint="F2"/>
          <w:szCs w:val="24"/>
        </w:rPr>
        <w:t>1</w:t>
      </w:r>
      <w:r w:rsidRPr="00174B0E">
        <w:rPr>
          <w:rFonts w:ascii="Times New Roman" w:hAnsi="Times New Roman" w:cs="Times New Roman"/>
          <w:color w:val="0D0D0D" w:themeColor="text1" w:themeTint="F2"/>
          <w:szCs w:val="24"/>
        </w:rPr>
        <w:t>月被动员的人数为一亿人</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NE.Ref.{EA21F195-1024-42C4-86F4-FDA4B9A29386}</w:instrText>
      </w:r>
      <w:r w:rsidRPr="00174B0E">
        <w:rPr>
          <w:rFonts w:ascii="Times New Roman" w:hAnsi="Times New Roman" w:cs="Times New Roman"/>
          <w:color w:val="0D0D0D" w:themeColor="text1" w:themeTint="F2"/>
          <w:szCs w:val="24"/>
        </w:rPr>
        <w:fldChar w:fldCharType="separate"/>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薄一波</w:t>
      </w:r>
      <w:r w:rsidRPr="00174B0E">
        <w:rPr>
          <w:rFonts w:ascii="Times New Roman" w:hAnsi="Times New Roman" w:cs="Times New Roman"/>
          <w:color w:val="0D0D0D" w:themeColor="text1" w:themeTint="F2"/>
          <w:szCs w:val="24"/>
        </w:rPr>
        <w:t>, 1993)</w: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w:t>
      </w:r>
      <w:r w:rsidR="001F7AD4" w:rsidRPr="00174B0E">
        <w:rPr>
          <w:rFonts w:ascii="Times New Roman" w:hAnsi="Times New Roman" w:cs="Times New Roman"/>
          <w:color w:val="0D0D0D" w:themeColor="text1" w:themeTint="F2"/>
          <w:szCs w:val="24"/>
        </w:rPr>
        <w:t>在农业合作化领域，建立规模更大的人民公社取代原先的高级社，可以最高程度地动员农村劳动力从事农田水利和钢铁冶炼。在农业机械短缺的情况下，建立公共食堂可以将妇女从家庭劳动中解放出来，从而尽可能地动员人力进行农田水利建设</w:t>
      </w:r>
      <w:r w:rsidR="001F7AD4" w:rsidRPr="00174B0E">
        <w:rPr>
          <w:rFonts w:ascii="Times New Roman" w:hAnsi="Times New Roman" w:cs="Times New Roman"/>
          <w:color w:val="0D0D0D" w:themeColor="text1" w:themeTint="F2"/>
          <w:szCs w:val="24"/>
        </w:rPr>
        <w:t xml:space="preserve"> </w:t>
      </w:r>
      <w:r w:rsidR="001F7AD4" w:rsidRPr="00174B0E">
        <w:rPr>
          <w:rFonts w:ascii="Times New Roman" w:hAnsi="Times New Roman" w:cs="Times New Roman"/>
          <w:color w:val="0D0D0D" w:themeColor="text1" w:themeTint="F2"/>
          <w:szCs w:val="24"/>
        </w:rPr>
        <w:fldChar w:fldCharType="begin"/>
      </w:r>
      <w:r w:rsidR="001F7AD4" w:rsidRPr="00174B0E">
        <w:rPr>
          <w:rFonts w:ascii="Times New Roman" w:hAnsi="Times New Roman" w:cs="Times New Roman"/>
          <w:color w:val="0D0D0D" w:themeColor="text1" w:themeTint="F2"/>
          <w:szCs w:val="24"/>
        </w:rPr>
        <w:instrText xml:space="preserve"> ADDIN NE.Ref.{30C943F0-B784-49BA-8A10-9FBC70E85992}</w:instrText>
      </w:r>
      <w:r w:rsidR="001F7AD4" w:rsidRPr="00174B0E">
        <w:rPr>
          <w:rFonts w:ascii="Times New Roman" w:hAnsi="Times New Roman" w:cs="Times New Roman"/>
          <w:color w:val="0D0D0D" w:themeColor="text1" w:themeTint="F2"/>
          <w:szCs w:val="24"/>
        </w:rPr>
        <w:fldChar w:fldCharType="separate"/>
      </w:r>
      <w:r w:rsidR="001F7AD4" w:rsidRPr="00174B0E">
        <w:rPr>
          <w:rFonts w:ascii="Times New Roman" w:hAnsi="Times New Roman" w:cs="Times New Roman"/>
          <w:color w:val="0D0D0D" w:themeColor="text1" w:themeTint="F2"/>
          <w:szCs w:val="24"/>
        </w:rPr>
        <w:t>(</w:t>
      </w:r>
      <w:r w:rsidR="001F7AD4" w:rsidRPr="00174B0E">
        <w:rPr>
          <w:rFonts w:ascii="Times New Roman" w:hAnsi="Times New Roman" w:cs="Times New Roman"/>
          <w:color w:val="0D0D0D" w:themeColor="text1" w:themeTint="F2"/>
          <w:szCs w:val="24"/>
        </w:rPr>
        <w:t>陈硕</w:t>
      </w:r>
      <w:r w:rsidR="001F7AD4" w:rsidRPr="00174B0E">
        <w:rPr>
          <w:rFonts w:ascii="Times New Roman" w:hAnsi="Times New Roman" w:cs="Times New Roman"/>
          <w:color w:val="0D0D0D" w:themeColor="text1" w:themeTint="F2"/>
          <w:szCs w:val="24"/>
        </w:rPr>
        <w:t>, 2011)</w:t>
      </w:r>
      <w:r w:rsidR="001F7AD4" w:rsidRPr="00174B0E">
        <w:rPr>
          <w:rFonts w:ascii="Times New Roman" w:hAnsi="Times New Roman" w:cs="Times New Roman"/>
          <w:color w:val="0D0D0D" w:themeColor="text1" w:themeTint="F2"/>
          <w:szCs w:val="24"/>
        </w:rPr>
        <w:fldChar w:fldCharType="end"/>
      </w:r>
      <w:r w:rsidR="001F7AD4" w:rsidRPr="00174B0E">
        <w:rPr>
          <w:rFonts w:ascii="Times New Roman" w:hAnsi="Times New Roman" w:cs="Times New Roman"/>
          <w:color w:val="0D0D0D" w:themeColor="text1" w:themeTint="F2"/>
          <w:szCs w:val="24"/>
        </w:rPr>
        <w:t>。</w:t>
      </w:r>
    </w:p>
    <w:p w14:paraId="28127D25" w14:textId="680024A2" w:rsidR="007308AF" w:rsidRPr="00174B0E" w:rsidRDefault="00327A30"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的突出特点是全民大动员、高指标、城市偏向、工业为主、大刮浮夸风和放</w:t>
      </w:r>
      <w:r w:rsidR="002036BD" w:rsidRPr="00174B0E">
        <w:rPr>
          <w:rFonts w:ascii="Times New Roman" w:hAnsi="Times New Roman" w:cs="Times New Roman"/>
          <w:color w:val="0D0D0D" w:themeColor="text1" w:themeTint="F2"/>
          <w:szCs w:val="24"/>
        </w:rPr>
        <w:t xml:space="preserve"> </w:t>
      </w:r>
      <w:r w:rsidR="00FC5707"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卫星</w:t>
      </w:r>
      <w:r w:rsidR="00FC5707"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，并且强调全面</w:t>
      </w:r>
      <w:r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和高速度。比如，</w:t>
      </w:r>
      <w:r w:rsidR="007308AF" w:rsidRPr="00174B0E">
        <w:rPr>
          <w:rFonts w:ascii="Times New Roman" w:hAnsi="Times New Roman" w:cs="Times New Roman"/>
          <w:color w:val="0D0D0D" w:themeColor="text1" w:themeTint="F2"/>
          <w:szCs w:val="24"/>
        </w:rPr>
        <w:t>1958</w:t>
      </w:r>
      <w:r w:rsidR="007308AF" w:rsidRPr="00174B0E">
        <w:rPr>
          <w:rFonts w:ascii="Times New Roman" w:hAnsi="Times New Roman" w:cs="Times New Roman"/>
          <w:color w:val="0D0D0D" w:themeColor="text1" w:themeTint="F2"/>
          <w:szCs w:val="24"/>
        </w:rPr>
        <w:t>年</w:t>
      </w:r>
      <w:r w:rsidR="007308AF" w:rsidRPr="00174B0E">
        <w:rPr>
          <w:rFonts w:ascii="Times New Roman" w:hAnsi="Times New Roman" w:cs="Times New Roman"/>
          <w:color w:val="0D0D0D" w:themeColor="text1" w:themeTint="F2"/>
          <w:szCs w:val="24"/>
        </w:rPr>
        <w:t>2</w:t>
      </w:r>
      <w:r w:rsidR="007308AF" w:rsidRPr="00174B0E">
        <w:rPr>
          <w:rFonts w:ascii="Times New Roman" w:hAnsi="Times New Roman" w:cs="Times New Roman"/>
          <w:color w:val="0D0D0D" w:themeColor="text1" w:themeTint="F2"/>
          <w:szCs w:val="24"/>
        </w:rPr>
        <w:t>月的全国一届人大五次会议批准的国民经济计划提出当年农业总产值增长</w:t>
      </w:r>
      <w:r w:rsidR="007308AF" w:rsidRPr="00174B0E">
        <w:rPr>
          <w:rFonts w:ascii="Times New Roman" w:hAnsi="Times New Roman" w:cs="Times New Roman"/>
          <w:color w:val="0D0D0D" w:themeColor="text1" w:themeTint="F2"/>
          <w:szCs w:val="24"/>
        </w:rPr>
        <w:t>6.1%</w:t>
      </w:r>
      <w:r w:rsidR="007308AF" w:rsidRPr="00174B0E">
        <w:rPr>
          <w:rFonts w:ascii="Times New Roman" w:hAnsi="Times New Roman" w:cs="Times New Roman"/>
          <w:color w:val="0D0D0D" w:themeColor="text1" w:themeTint="F2"/>
          <w:szCs w:val="24"/>
        </w:rPr>
        <w:t>，工业增长</w:t>
      </w:r>
      <w:r w:rsidR="007308AF" w:rsidRPr="00174B0E">
        <w:rPr>
          <w:rFonts w:ascii="Times New Roman" w:hAnsi="Times New Roman" w:cs="Times New Roman"/>
          <w:color w:val="0D0D0D" w:themeColor="text1" w:themeTint="F2"/>
          <w:szCs w:val="24"/>
        </w:rPr>
        <w:t>14.6%</w:t>
      </w:r>
      <w:r w:rsidR="007308AF" w:rsidRPr="00174B0E">
        <w:rPr>
          <w:rFonts w:ascii="Times New Roman" w:hAnsi="Times New Roman" w:cs="Times New Roman"/>
          <w:color w:val="0D0D0D" w:themeColor="text1" w:themeTint="F2"/>
          <w:szCs w:val="24"/>
        </w:rPr>
        <w:t>，钢铁增长</w:t>
      </w:r>
      <w:r w:rsidR="007308AF" w:rsidRPr="00174B0E">
        <w:rPr>
          <w:rFonts w:ascii="Times New Roman" w:hAnsi="Times New Roman" w:cs="Times New Roman"/>
          <w:color w:val="0D0D0D" w:themeColor="text1" w:themeTint="F2"/>
          <w:szCs w:val="24"/>
        </w:rPr>
        <w:t>19.2%</w:t>
      </w:r>
      <w:r w:rsidR="007308AF" w:rsidRPr="00174B0E">
        <w:rPr>
          <w:rFonts w:ascii="Times New Roman" w:hAnsi="Times New Roman" w:cs="Times New Roman"/>
          <w:color w:val="0D0D0D" w:themeColor="text1" w:themeTint="F2"/>
          <w:szCs w:val="24"/>
        </w:rPr>
        <w:t>，投资增长</w:t>
      </w:r>
      <w:r w:rsidR="007308AF" w:rsidRPr="00174B0E">
        <w:rPr>
          <w:rFonts w:ascii="Times New Roman" w:hAnsi="Times New Roman" w:cs="Times New Roman"/>
          <w:color w:val="0D0D0D" w:themeColor="text1" w:themeTint="F2"/>
          <w:szCs w:val="24"/>
        </w:rPr>
        <w:t>17.8%</w:t>
      </w:r>
      <w:r w:rsidR="007308AF" w:rsidRPr="00174B0E">
        <w:rPr>
          <w:rFonts w:ascii="Times New Roman" w:hAnsi="Times New Roman" w:cs="Times New Roman"/>
          <w:color w:val="0D0D0D" w:themeColor="text1" w:themeTint="F2"/>
          <w:szCs w:val="24"/>
        </w:rPr>
        <w:t>。而</w:t>
      </w:r>
      <w:r w:rsidR="007308AF" w:rsidRPr="00174B0E">
        <w:rPr>
          <w:rFonts w:ascii="Times New Roman" w:hAnsi="Times New Roman" w:cs="Times New Roman"/>
          <w:color w:val="0D0D0D" w:themeColor="text1" w:themeTint="F2"/>
          <w:szCs w:val="24"/>
        </w:rPr>
        <w:t>6</w:t>
      </w:r>
      <w:r w:rsidR="007308AF" w:rsidRPr="00174B0E">
        <w:rPr>
          <w:rFonts w:ascii="Times New Roman" w:hAnsi="Times New Roman" w:cs="Times New Roman"/>
          <w:color w:val="0D0D0D" w:themeColor="text1" w:themeTint="F2"/>
          <w:szCs w:val="24"/>
        </w:rPr>
        <w:t>个月后的北戴河会议则提出</w:t>
      </w:r>
      <w:r w:rsidR="007308AF" w:rsidRPr="00174B0E">
        <w:rPr>
          <w:rFonts w:ascii="Times New Roman" w:hAnsi="Times New Roman" w:cs="Times New Roman"/>
          <w:color w:val="0D0D0D" w:themeColor="text1" w:themeTint="F2"/>
          <w:szCs w:val="24"/>
        </w:rPr>
        <w:t>1958</w:t>
      </w:r>
      <w:r w:rsidR="007308AF" w:rsidRPr="00174B0E">
        <w:rPr>
          <w:rFonts w:ascii="Times New Roman" w:hAnsi="Times New Roman" w:cs="Times New Roman"/>
          <w:color w:val="0D0D0D" w:themeColor="text1" w:themeTint="F2"/>
          <w:szCs w:val="24"/>
        </w:rPr>
        <w:t>年粮食产量将比</w:t>
      </w:r>
      <w:r w:rsidR="007308AF" w:rsidRPr="00174B0E">
        <w:rPr>
          <w:rFonts w:ascii="Times New Roman" w:hAnsi="Times New Roman" w:cs="Times New Roman"/>
          <w:color w:val="0D0D0D" w:themeColor="text1" w:themeTint="F2"/>
          <w:szCs w:val="24"/>
        </w:rPr>
        <w:t>1957</w:t>
      </w:r>
      <w:r w:rsidR="007308AF" w:rsidRPr="00174B0E">
        <w:rPr>
          <w:rFonts w:ascii="Times New Roman" w:hAnsi="Times New Roman" w:cs="Times New Roman"/>
          <w:color w:val="0D0D0D" w:themeColor="text1" w:themeTint="F2"/>
          <w:szCs w:val="24"/>
        </w:rPr>
        <w:t>年增长</w:t>
      </w:r>
      <w:r w:rsidR="007308AF" w:rsidRPr="00174B0E">
        <w:rPr>
          <w:rFonts w:ascii="Times New Roman" w:hAnsi="Times New Roman" w:cs="Times New Roman"/>
          <w:color w:val="0D0D0D" w:themeColor="text1" w:themeTint="F2"/>
          <w:szCs w:val="24"/>
        </w:rPr>
        <w:t>60%-90%</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lastRenderedPageBreak/>
        <w:t>1959</w:t>
      </w:r>
      <w:r w:rsidR="007308AF" w:rsidRPr="00174B0E">
        <w:rPr>
          <w:rFonts w:ascii="Times New Roman" w:hAnsi="Times New Roman" w:cs="Times New Roman"/>
          <w:color w:val="0D0D0D" w:themeColor="text1" w:themeTint="F2"/>
          <w:szCs w:val="24"/>
        </w:rPr>
        <w:t>年达到</w:t>
      </w:r>
      <w:r w:rsidR="007308AF" w:rsidRPr="00174B0E">
        <w:rPr>
          <w:rFonts w:ascii="Times New Roman" w:hAnsi="Times New Roman" w:cs="Times New Roman"/>
          <w:color w:val="0D0D0D" w:themeColor="text1" w:themeTint="F2"/>
          <w:szCs w:val="24"/>
        </w:rPr>
        <w:t>9000</w:t>
      </w:r>
      <w:r w:rsidR="007308AF" w:rsidRPr="00174B0E">
        <w:rPr>
          <w:rFonts w:ascii="Times New Roman" w:hAnsi="Times New Roman" w:cs="Times New Roman"/>
          <w:color w:val="0D0D0D" w:themeColor="text1" w:themeTint="F2"/>
          <w:szCs w:val="24"/>
        </w:rPr>
        <w:t>万</w:t>
      </w:r>
      <w:r w:rsidR="007308AF" w:rsidRPr="00174B0E">
        <w:rPr>
          <w:rFonts w:ascii="Times New Roman" w:hAnsi="Times New Roman" w:cs="Times New Roman"/>
          <w:color w:val="0D0D0D" w:themeColor="text1" w:themeTint="F2"/>
          <w:szCs w:val="24"/>
        </w:rPr>
        <w:t>-10000</w:t>
      </w:r>
      <w:r w:rsidR="007308AF" w:rsidRPr="00174B0E">
        <w:rPr>
          <w:rFonts w:ascii="Times New Roman" w:hAnsi="Times New Roman" w:cs="Times New Roman"/>
          <w:color w:val="0D0D0D" w:themeColor="text1" w:themeTint="F2"/>
          <w:szCs w:val="24"/>
        </w:rPr>
        <w:t>万担。同年</w:t>
      </w:r>
      <w:r w:rsidR="007308AF" w:rsidRPr="00174B0E">
        <w:rPr>
          <w:rFonts w:ascii="Times New Roman" w:hAnsi="Times New Roman" w:cs="Times New Roman"/>
          <w:color w:val="0D0D0D" w:themeColor="text1" w:themeTint="F2"/>
          <w:szCs w:val="24"/>
        </w:rPr>
        <w:t>10</w:t>
      </w:r>
      <w:r w:rsidR="007308AF" w:rsidRPr="00174B0E">
        <w:rPr>
          <w:rFonts w:ascii="Times New Roman" w:hAnsi="Times New Roman" w:cs="Times New Roman"/>
          <w:color w:val="0D0D0D" w:themeColor="text1" w:themeTint="F2"/>
          <w:szCs w:val="24"/>
        </w:rPr>
        <w:t>月的西安会议上又提出</w:t>
      </w:r>
      <w:r w:rsidR="007308AF" w:rsidRPr="00174B0E">
        <w:rPr>
          <w:rFonts w:ascii="Times New Roman" w:hAnsi="Times New Roman" w:cs="Times New Roman"/>
          <w:color w:val="0D0D0D" w:themeColor="text1" w:themeTint="F2"/>
          <w:szCs w:val="24"/>
        </w:rPr>
        <w:t>1959</w:t>
      </w:r>
      <w:r w:rsidR="007308AF" w:rsidRPr="00174B0E">
        <w:rPr>
          <w:rFonts w:ascii="Times New Roman" w:hAnsi="Times New Roman" w:cs="Times New Roman"/>
          <w:color w:val="0D0D0D" w:themeColor="text1" w:themeTint="F2"/>
          <w:szCs w:val="24"/>
        </w:rPr>
        <w:t>年粮食产量必需保证</w:t>
      </w:r>
      <w:r w:rsidR="00284DFE" w:rsidRPr="00174B0E">
        <w:rPr>
          <w:rFonts w:ascii="Times New Roman" w:hAnsi="Times New Roman" w:cs="Times New Roman"/>
          <w:color w:val="0D0D0D" w:themeColor="text1" w:themeTint="F2"/>
          <w:szCs w:val="24"/>
        </w:rPr>
        <w:t>7.5</w:t>
      </w:r>
      <w:r w:rsidR="00284DFE" w:rsidRPr="00174B0E">
        <w:rPr>
          <w:rFonts w:ascii="Times New Roman" w:hAnsi="Times New Roman" w:cs="Times New Roman"/>
          <w:color w:val="0D0D0D" w:themeColor="text1" w:themeTint="F2"/>
          <w:szCs w:val="24"/>
        </w:rPr>
        <w:t>亿吨</w:t>
      </w:r>
      <w:r w:rsidR="007308AF" w:rsidRPr="00174B0E">
        <w:rPr>
          <w:rFonts w:ascii="Times New Roman" w:hAnsi="Times New Roman" w:cs="Times New Roman"/>
          <w:color w:val="0D0D0D" w:themeColor="text1" w:themeTint="F2"/>
          <w:szCs w:val="24"/>
        </w:rPr>
        <w:t>，力争达到</w:t>
      </w:r>
      <w:r w:rsidR="00284DFE" w:rsidRPr="00174B0E">
        <w:rPr>
          <w:rFonts w:ascii="Times New Roman" w:hAnsi="Times New Roman" w:cs="Times New Roman"/>
          <w:color w:val="0D0D0D" w:themeColor="text1" w:themeTint="F2"/>
          <w:szCs w:val="24"/>
        </w:rPr>
        <w:t>10</w:t>
      </w:r>
      <w:r w:rsidR="00284DFE" w:rsidRPr="00174B0E">
        <w:rPr>
          <w:rFonts w:ascii="Times New Roman" w:hAnsi="Times New Roman" w:cs="Times New Roman"/>
          <w:color w:val="0D0D0D" w:themeColor="text1" w:themeTint="F2"/>
          <w:szCs w:val="24"/>
        </w:rPr>
        <w:t>亿吨</w:t>
      </w:r>
      <w:r w:rsidR="007308AF" w:rsidRPr="00174B0E">
        <w:rPr>
          <w:rFonts w:ascii="Times New Roman" w:hAnsi="Times New Roman" w:cs="Times New Roman"/>
          <w:color w:val="0D0D0D" w:themeColor="text1" w:themeTint="F2"/>
          <w:szCs w:val="24"/>
        </w:rPr>
        <w:t>。在钢铁领域更是指出</w:t>
      </w:r>
      <w:r w:rsidR="00F3743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只要</w:t>
      </w:r>
      <w:r w:rsidR="007308AF" w:rsidRPr="00174B0E">
        <w:rPr>
          <w:rFonts w:ascii="Times New Roman" w:hAnsi="Times New Roman" w:cs="Times New Roman"/>
          <w:color w:val="0D0D0D" w:themeColor="text1" w:themeTint="F2"/>
          <w:szCs w:val="24"/>
        </w:rPr>
        <w:t>1962</w:t>
      </w:r>
      <w:r w:rsidR="007308AF" w:rsidRPr="00174B0E">
        <w:rPr>
          <w:rFonts w:ascii="Times New Roman" w:hAnsi="Times New Roman" w:cs="Times New Roman"/>
          <w:color w:val="0D0D0D" w:themeColor="text1" w:themeTint="F2"/>
          <w:szCs w:val="24"/>
        </w:rPr>
        <w:t>年达到</w:t>
      </w:r>
      <w:r w:rsidR="007308AF" w:rsidRPr="00174B0E">
        <w:rPr>
          <w:rFonts w:ascii="Times New Roman" w:hAnsi="Times New Roman" w:cs="Times New Roman"/>
          <w:color w:val="0D0D0D" w:themeColor="text1" w:themeTint="F2"/>
          <w:szCs w:val="24"/>
        </w:rPr>
        <w:t>6000</w:t>
      </w:r>
      <w:r w:rsidR="007308AF" w:rsidRPr="00174B0E">
        <w:rPr>
          <w:rFonts w:ascii="Times New Roman" w:hAnsi="Times New Roman" w:cs="Times New Roman"/>
          <w:color w:val="0D0D0D" w:themeColor="text1" w:themeTint="F2"/>
          <w:szCs w:val="24"/>
        </w:rPr>
        <w:t>万吨，超过美国就不难了</w:t>
      </w:r>
      <w:r w:rsidR="00F3743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，为了实现这一计划，更是大搞群众运动，实行</w:t>
      </w:r>
      <w:r w:rsidR="00F3743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书记挂帅，全民办钢铁</w:t>
      </w:r>
      <w:r w:rsidR="00F3743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1958</w:t>
      </w:r>
      <w:r w:rsidR="007308AF" w:rsidRPr="00174B0E">
        <w:rPr>
          <w:rFonts w:ascii="Times New Roman" w:hAnsi="Times New Roman" w:cs="Times New Roman"/>
          <w:color w:val="0D0D0D" w:themeColor="text1" w:themeTint="F2"/>
          <w:szCs w:val="24"/>
        </w:rPr>
        <w:t>年全国共建手工操作的小型工业企业</w:t>
      </w:r>
      <w:r w:rsidR="007308AF" w:rsidRPr="00174B0E">
        <w:rPr>
          <w:rFonts w:ascii="Times New Roman" w:hAnsi="Times New Roman" w:cs="Times New Roman"/>
          <w:color w:val="0D0D0D" w:themeColor="text1" w:themeTint="F2"/>
          <w:szCs w:val="24"/>
        </w:rPr>
        <w:t>121.5</w:t>
      </w:r>
      <w:r w:rsidR="007308AF" w:rsidRPr="00174B0E">
        <w:rPr>
          <w:rFonts w:ascii="Times New Roman" w:hAnsi="Times New Roman" w:cs="Times New Roman"/>
          <w:color w:val="0D0D0D" w:themeColor="text1" w:themeTint="F2"/>
          <w:szCs w:val="24"/>
        </w:rPr>
        <w:t>万个，共有工人（大部分是农民）</w:t>
      </w:r>
      <w:r w:rsidR="007308AF" w:rsidRPr="00174B0E">
        <w:rPr>
          <w:rFonts w:ascii="Times New Roman" w:hAnsi="Times New Roman" w:cs="Times New Roman"/>
          <w:color w:val="0D0D0D" w:themeColor="text1" w:themeTint="F2"/>
          <w:szCs w:val="24"/>
        </w:rPr>
        <w:t>2489</w:t>
      </w:r>
      <w:r w:rsidR="007308AF" w:rsidRPr="00174B0E">
        <w:rPr>
          <w:rFonts w:ascii="Times New Roman" w:hAnsi="Times New Roman" w:cs="Times New Roman"/>
          <w:color w:val="0D0D0D" w:themeColor="text1" w:themeTint="F2"/>
          <w:szCs w:val="24"/>
        </w:rPr>
        <w:t>万人，投入各类</w:t>
      </w:r>
      <w:r w:rsidR="002156A3"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小、土、群</w:t>
      </w:r>
      <w:r w:rsidR="002156A3"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的农村劳动力多达</w:t>
      </w:r>
      <w:r w:rsidR="007308AF" w:rsidRPr="00174B0E">
        <w:rPr>
          <w:rFonts w:ascii="Times New Roman" w:hAnsi="Times New Roman" w:cs="Times New Roman"/>
          <w:color w:val="0D0D0D" w:themeColor="text1" w:themeTint="F2"/>
          <w:szCs w:val="24"/>
        </w:rPr>
        <w:t>6000</w:t>
      </w:r>
      <w:r w:rsidR="007308AF" w:rsidRPr="00174B0E">
        <w:rPr>
          <w:rFonts w:ascii="Times New Roman" w:hAnsi="Times New Roman" w:cs="Times New Roman"/>
          <w:color w:val="0D0D0D" w:themeColor="text1" w:themeTint="F2"/>
          <w:szCs w:val="24"/>
        </w:rPr>
        <w:t>万人以上</w:t>
      </w:r>
      <w:r w:rsidR="00E45F53" w:rsidRPr="00174B0E">
        <w:rPr>
          <w:rFonts w:ascii="Times New Roman" w:hAnsi="Times New Roman" w:cs="Times New Roman"/>
          <w:color w:val="0D0D0D" w:themeColor="text1" w:themeTint="F2"/>
          <w:szCs w:val="24"/>
        </w:rPr>
        <w:fldChar w:fldCharType="begin"/>
      </w:r>
      <w:r w:rsidR="00EE5E2E" w:rsidRPr="00174B0E">
        <w:rPr>
          <w:rFonts w:ascii="Times New Roman" w:hAnsi="Times New Roman" w:cs="Times New Roman"/>
          <w:color w:val="0D0D0D" w:themeColor="text1" w:themeTint="F2"/>
          <w:szCs w:val="24"/>
        </w:rPr>
        <w:instrText xml:space="preserve"> ADDIN NE.Ref.{E8C8C070-6E8F-4345-AA26-9D015DE30C4B}</w:instrText>
      </w:r>
      <w:r w:rsidR="00E45F53" w:rsidRPr="00174B0E">
        <w:rPr>
          <w:rFonts w:ascii="Times New Roman" w:hAnsi="Times New Roman" w:cs="Times New Roman"/>
          <w:color w:val="0D0D0D" w:themeColor="text1" w:themeTint="F2"/>
          <w:szCs w:val="24"/>
        </w:rPr>
        <w:fldChar w:fldCharType="separate"/>
      </w:r>
      <w:r w:rsidR="00EE5E2E" w:rsidRPr="00174B0E">
        <w:rPr>
          <w:rFonts w:ascii="Times New Roman" w:hAnsi="Times New Roman" w:cs="Times New Roman"/>
          <w:color w:val="0D0D0D" w:themeColor="text1" w:themeTint="F2"/>
          <w:szCs w:val="24"/>
        </w:rPr>
        <w:t>(</w:t>
      </w:r>
      <w:r w:rsidR="00EE5E2E" w:rsidRPr="00174B0E">
        <w:rPr>
          <w:rFonts w:ascii="Times New Roman" w:hAnsi="Times New Roman" w:cs="Times New Roman"/>
          <w:color w:val="0D0D0D" w:themeColor="text1" w:themeTint="F2"/>
          <w:szCs w:val="24"/>
        </w:rPr>
        <w:t>薄一波</w:t>
      </w:r>
      <w:r w:rsidR="00EE5E2E" w:rsidRPr="00174B0E">
        <w:rPr>
          <w:rFonts w:ascii="Times New Roman" w:hAnsi="Times New Roman" w:cs="Times New Roman"/>
          <w:color w:val="0D0D0D" w:themeColor="text1" w:themeTint="F2"/>
          <w:szCs w:val="24"/>
        </w:rPr>
        <w:t>, 1993)</w:t>
      </w:r>
      <w:r w:rsidR="00E45F53" w:rsidRPr="00174B0E">
        <w:rPr>
          <w:rFonts w:ascii="Times New Roman" w:hAnsi="Times New Roman" w:cs="Times New Roman"/>
          <w:color w:val="0D0D0D" w:themeColor="text1" w:themeTint="F2"/>
          <w:szCs w:val="24"/>
        </w:rPr>
        <w:fldChar w:fldCharType="end"/>
      </w:r>
      <w:r w:rsidR="007308AF" w:rsidRPr="00174B0E">
        <w:rPr>
          <w:rFonts w:ascii="Times New Roman" w:hAnsi="Times New Roman" w:cs="Times New Roman"/>
          <w:color w:val="0D0D0D" w:themeColor="text1" w:themeTint="F2"/>
          <w:szCs w:val="24"/>
        </w:rPr>
        <w:t>。高指标必然引起虚假现象，《人民日报》成为向全国传递假信息的主要平台，各种</w:t>
      </w:r>
      <w:r w:rsidR="00A2358C"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卫星</w:t>
      </w:r>
      <w:r w:rsidR="00A2358C"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齐上天，跃进再</w:t>
      </w:r>
      <w:r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w:t>
      </w:r>
    </w:p>
    <w:p w14:paraId="522BA191" w14:textId="1FAB4268" w:rsidR="001F5BCF" w:rsidRPr="00174B0E" w:rsidRDefault="007308AF"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正是上述不正常的、人为的经济</w:t>
      </w:r>
      <w:r w:rsidR="00284DF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大起</w:t>
      </w:r>
      <w:r w:rsidR="00284DF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造成了</w:t>
      </w:r>
      <w:r w:rsidRPr="00174B0E">
        <w:rPr>
          <w:rFonts w:ascii="Times New Roman" w:hAnsi="Times New Roman" w:cs="Times New Roman"/>
          <w:color w:val="0D0D0D" w:themeColor="text1" w:themeTint="F2"/>
          <w:szCs w:val="24"/>
        </w:rPr>
        <w:t>1949</w:t>
      </w:r>
      <w:r w:rsidRPr="00174B0E">
        <w:rPr>
          <w:rFonts w:ascii="Times New Roman" w:hAnsi="Times New Roman" w:cs="Times New Roman"/>
          <w:color w:val="0D0D0D" w:themeColor="text1" w:themeTint="F2"/>
          <w:szCs w:val="24"/>
        </w:rPr>
        <w:t>年以来中国最大的经济波动，导致经济进入严重衰退期。但是，仅经济领域的</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还不足以造成全国范围的</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w:t>
      </w:r>
      <w:r w:rsidR="00327A30" w:rsidRPr="00174B0E">
        <w:rPr>
          <w:rFonts w:ascii="Times New Roman" w:hAnsi="Times New Roman" w:cs="Times New Roman"/>
          <w:color w:val="0D0D0D" w:themeColor="text1" w:themeTint="F2"/>
          <w:szCs w:val="24"/>
        </w:rPr>
        <w:t>人民公社运动</w:t>
      </w:r>
      <w:r w:rsidRPr="00174B0E">
        <w:rPr>
          <w:rFonts w:ascii="Times New Roman" w:hAnsi="Times New Roman" w:cs="Times New Roman"/>
          <w:color w:val="0D0D0D" w:themeColor="text1" w:themeTint="F2"/>
          <w:szCs w:val="24"/>
        </w:rPr>
        <w:t>则是导致</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的</w:t>
      </w:r>
      <w:r w:rsidR="000C32B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七分人祸</w:t>
      </w:r>
      <w:r w:rsidR="000C32B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的制度安排，</w:t>
      </w:r>
      <w:r w:rsidR="000C32B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一大二公</w:t>
      </w:r>
      <w:r w:rsidR="000C32BE"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的特点极大地束缚了广大农民的积极性和社会生产力。正是经济和制度上的联袂</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，导致了建国以来最严重的危机，也发生了中国历史上最为惨痛的大饥荒。其中，</w:t>
      </w:r>
      <w:r w:rsidRPr="00174B0E">
        <w:rPr>
          <w:rFonts w:ascii="Times New Roman" w:hAnsi="Times New Roman" w:cs="Times New Roman"/>
          <w:color w:val="0D0D0D" w:themeColor="text1" w:themeTint="F2"/>
          <w:szCs w:val="24"/>
        </w:rPr>
        <w:t>1957-1960</w:t>
      </w:r>
      <w:r w:rsidRPr="00174B0E">
        <w:rPr>
          <w:rFonts w:ascii="Times New Roman" w:hAnsi="Times New Roman" w:cs="Times New Roman"/>
          <w:color w:val="0D0D0D" w:themeColor="text1" w:themeTint="F2"/>
          <w:szCs w:val="24"/>
        </w:rPr>
        <w:t>年期间农业劳动力减少</w:t>
      </w:r>
      <w:r w:rsidR="00D3140D" w:rsidRPr="00174B0E">
        <w:rPr>
          <w:rFonts w:ascii="Times New Roman" w:hAnsi="Times New Roman" w:cs="Times New Roman"/>
          <w:color w:val="0D0D0D" w:themeColor="text1" w:themeTint="F2"/>
          <w:szCs w:val="24"/>
        </w:rPr>
        <w:t>十分之一</w:t>
      </w:r>
      <w:r w:rsidRPr="00174B0E">
        <w:rPr>
          <w:rFonts w:ascii="Times New Roman" w:hAnsi="Times New Roman" w:cs="Times New Roman"/>
          <w:color w:val="0D0D0D" w:themeColor="text1" w:themeTint="F2"/>
          <w:szCs w:val="24"/>
        </w:rPr>
        <w:t>是农作物或粮食播种面积下降的直接因素，与此相伴随的是农林家畜也急剧减少，猪的生产量从</w:t>
      </w:r>
      <w:r w:rsidRPr="00174B0E">
        <w:rPr>
          <w:rFonts w:ascii="Times New Roman" w:hAnsi="Times New Roman" w:cs="Times New Roman"/>
          <w:color w:val="0D0D0D" w:themeColor="text1" w:themeTint="F2"/>
          <w:szCs w:val="24"/>
        </w:rPr>
        <w:t>1957-1961</w:t>
      </w:r>
      <w:r w:rsidRPr="00174B0E">
        <w:rPr>
          <w:rFonts w:ascii="Times New Roman" w:hAnsi="Times New Roman" w:cs="Times New Roman"/>
          <w:color w:val="0D0D0D" w:themeColor="text1" w:themeTint="F2"/>
          <w:szCs w:val="24"/>
        </w:rPr>
        <w:t>年减少了</w:t>
      </w:r>
      <w:r w:rsidRPr="00174B0E">
        <w:rPr>
          <w:rFonts w:ascii="Times New Roman" w:hAnsi="Times New Roman" w:cs="Times New Roman"/>
          <w:color w:val="0D0D0D" w:themeColor="text1" w:themeTint="F2"/>
          <w:szCs w:val="24"/>
        </w:rPr>
        <w:t>7000</w:t>
      </w:r>
      <w:r w:rsidRPr="00174B0E">
        <w:rPr>
          <w:rFonts w:ascii="Times New Roman" w:hAnsi="Times New Roman" w:cs="Times New Roman"/>
          <w:color w:val="0D0D0D" w:themeColor="text1" w:themeTint="F2"/>
          <w:szCs w:val="24"/>
        </w:rPr>
        <w:t>多万头，下降了近一半</w:t>
      </w:r>
      <w:r w:rsidR="00E45F53" w:rsidRPr="00174B0E">
        <w:rPr>
          <w:rFonts w:ascii="Times New Roman" w:hAnsi="Times New Roman" w:cs="Times New Roman"/>
          <w:color w:val="0D0D0D" w:themeColor="text1" w:themeTint="F2"/>
          <w:szCs w:val="24"/>
        </w:rPr>
        <w:fldChar w:fldCharType="begin"/>
      </w:r>
      <w:r w:rsidR="00EE5E2E" w:rsidRPr="00174B0E">
        <w:rPr>
          <w:rFonts w:ascii="Times New Roman" w:hAnsi="Times New Roman" w:cs="Times New Roman"/>
          <w:color w:val="0D0D0D" w:themeColor="text1" w:themeTint="F2"/>
          <w:szCs w:val="24"/>
        </w:rPr>
        <w:instrText xml:space="preserve"> ADDIN NE.Ref.{A67002EE-510F-465C-BF01-B56A6E32ED30}</w:instrText>
      </w:r>
      <w:r w:rsidR="00E45F53" w:rsidRPr="00174B0E">
        <w:rPr>
          <w:rFonts w:ascii="Times New Roman" w:hAnsi="Times New Roman" w:cs="Times New Roman"/>
          <w:color w:val="0D0D0D" w:themeColor="text1" w:themeTint="F2"/>
          <w:szCs w:val="24"/>
        </w:rPr>
        <w:fldChar w:fldCharType="separate"/>
      </w:r>
      <w:r w:rsidR="00EE5E2E" w:rsidRPr="00174B0E">
        <w:rPr>
          <w:rFonts w:ascii="Times New Roman" w:hAnsi="Times New Roman" w:cs="Times New Roman"/>
          <w:color w:val="0D0D0D" w:themeColor="text1" w:themeTint="F2"/>
          <w:szCs w:val="24"/>
        </w:rPr>
        <w:t>(</w:t>
      </w:r>
      <w:r w:rsidR="00EE5E2E" w:rsidRPr="00174B0E">
        <w:rPr>
          <w:rFonts w:ascii="Times New Roman" w:hAnsi="Times New Roman" w:cs="Times New Roman"/>
          <w:color w:val="0D0D0D" w:themeColor="text1" w:themeTint="F2"/>
          <w:szCs w:val="24"/>
        </w:rPr>
        <w:t>薄一波</w:t>
      </w:r>
      <w:r w:rsidR="00EE5E2E" w:rsidRPr="00174B0E">
        <w:rPr>
          <w:rFonts w:ascii="Times New Roman" w:hAnsi="Times New Roman" w:cs="Times New Roman"/>
          <w:color w:val="0D0D0D" w:themeColor="text1" w:themeTint="F2"/>
          <w:szCs w:val="24"/>
        </w:rPr>
        <w:t>, 1993)</w:t>
      </w:r>
      <w:r w:rsidR="00E45F53"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。粮食产量方面，从</w:t>
      </w:r>
      <w:r w:rsidRPr="00174B0E">
        <w:rPr>
          <w:rFonts w:ascii="Times New Roman" w:hAnsi="Times New Roman" w:cs="Times New Roman"/>
          <w:color w:val="0D0D0D" w:themeColor="text1" w:themeTint="F2"/>
          <w:szCs w:val="24"/>
        </w:rPr>
        <w:t>1959</w:t>
      </w:r>
      <w:r w:rsidRPr="00174B0E">
        <w:rPr>
          <w:rFonts w:ascii="Times New Roman" w:hAnsi="Times New Roman" w:cs="Times New Roman"/>
          <w:color w:val="0D0D0D" w:themeColor="text1" w:themeTint="F2"/>
          <w:szCs w:val="24"/>
        </w:rPr>
        <w:t>年起粮食总产量逐年下降，</w:t>
      </w:r>
      <w:r w:rsidRPr="00174B0E">
        <w:rPr>
          <w:rFonts w:ascii="Times New Roman" w:hAnsi="Times New Roman" w:cs="Times New Roman"/>
          <w:color w:val="0D0D0D" w:themeColor="text1" w:themeTint="F2"/>
          <w:szCs w:val="24"/>
        </w:rPr>
        <w:t>1959</w:t>
      </w:r>
      <w:r w:rsidRPr="00174B0E">
        <w:rPr>
          <w:rFonts w:ascii="Times New Roman" w:hAnsi="Times New Roman" w:cs="Times New Roman"/>
          <w:color w:val="0D0D0D" w:themeColor="text1" w:themeTint="F2"/>
          <w:szCs w:val="24"/>
        </w:rPr>
        <w:t>年比</w:t>
      </w:r>
      <w:r w:rsidRPr="00174B0E">
        <w:rPr>
          <w:rFonts w:ascii="Times New Roman" w:hAnsi="Times New Roman" w:cs="Times New Roman"/>
          <w:color w:val="0D0D0D" w:themeColor="text1" w:themeTint="F2"/>
          <w:szCs w:val="24"/>
        </w:rPr>
        <w:t>1958</w:t>
      </w:r>
      <w:r w:rsidRPr="00174B0E">
        <w:rPr>
          <w:rFonts w:ascii="Times New Roman" w:hAnsi="Times New Roman" w:cs="Times New Roman"/>
          <w:color w:val="0D0D0D" w:themeColor="text1" w:themeTint="F2"/>
          <w:szCs w:val="24"/>
        </w:rPr>
        <w:t>年减产</w:t>
      </w:r>
      <w:r w:rsidRPr="00174B0E">
        <w:rPr>
          <w:rFonts w:ascii="Times New Roman" w:hAnsi="Times New Roman" w:cs="Times New Roman"/>
          <w:color w:val="0D0D0D" w:themeColor="text1" w:themeTint="F2"/>
          <w:szCs w:val="24"/>
        </w:rPr>
        <w:t>3000</w:t>
      </w:r>
      <w:r w:rsidRPr="00174B0E">
        <w:rPr>
          <w:rFonts w:ascii="Times New Roman" w:hAnsi="Times New Roman" w:cs="Times New Roman"/>
          <w:color w:val="0D0D0D" w:themeColor="text1" w:themeTint="F2"/>
          <w:szCs w:val="24"/>
        </w:rPr>
        <w:t>万吨，</w:t>
      </w:r>
      <w:r w:rsidRPr="00174B0E">
        <w:rPr>
          <w:rFonts w:ascii="Times New Roman" w:hAnsi="Times New Roman" w:cs="Times New Roman"/>
          <w:color w:val="0D0D0D" w:themeColor="text1" w:themeTint="F2"/>
          <w:szCs w:val="24"/>
        </w:rPr>
        <w:t>1960</w:t>
      </w:r>
      <w:r w:rsidRPr="00174B0E">
        <w:rPr>
          <w:rFonts w:ascii="Times New Roman" w:hAnsi="Times New Roman" w:cs="Times New Roman"/>
          <w:color w:val="0D0D0D" w:themeColor="text1" w:themeTint="F2"/>
          <w:szCs w:val="24"/>
        </w:rPr>
        <w:t>年又减产</w:t>
      </w:r>
      <w:r w:rsidRPr="00174B0E">
        <w:rPr>
          <w:rFonts w:ascii="Times New Roman" w:hAnsi="Times New Roman" w:cs="Times New Roman"/>
          <w:color w:val="0D0D0D" w:themeColor="text1" w:themeTint="F2"/>
          <w:szCs w:val="24"/>
        </w:rPr>
        <w:t>2650</w:t>
      </w:r>
      <w:r w:rsidRPr="00174B0E">
        <w:rPr>
          <w:rFonts w:ascii="Times New Roman" w:hAnsi="Times New Roman" w:cs="Times New Roman"/>
          <w:color w:val="0D0D0D" w:themeColor="text1" w:themeTint="F2"/>
          <w:szCs w:val="24"/>
        </w:rPr>
        <w:t>万吨，还不及</w:t>
      </w:r>
      <w:r w:rsidRPr="00174B0E">
        <w:rPr>
          <w:rFonts w:ascii="Times New Roman" w:hAnsi="Times New Roman" w:cs="Times New Roman"/>
          <w:color w:val="0D0D0D" w:themeColor="text1" w:themeTint="F2"/>
          <w:szCs w:val="24"/>
        </w:rPr>
        <w:t>1951</w:t>
      </w:r>
      <w:r w:rsidRPr="00174B0E">
        <w:rPr>
          <w:rFonts w:ascii="Times New Roman" w:hAnsi="Times New Roman" w:cs="Times New Roman"/>
          <w:color w:val="0D0D0D" w:themeColor="text1" w:themeTint="F2"/>
          <w:szCs w:val="24"/>
        </w:rPr>
        <w:t>年的粮食总产量，</w:t>
      </w:r>
      <w:r w:rsidRPr="00174B0E">
        <w:rPr>
          <w:rFonts w:ascii="Times New Roman" w:hAnsi="Times New Roman" w:cs="Times New Roman"/>
          <w:color w:val="0D0D0D" w:themeColor="text1" w:themeTint="F2"/>
          <w:szCs w:val="24"/>
        </w:rPr>
        <w:t>1961</w:t>
      </w:r>
      <w:r w:rsidRPr="00174B0E">
        <w:rPr>
          <w:rFonts w:ascii="Times New Roman" w:hAnsi="Times New Roman" w:cs="Times New Roman"/>
          <w:color w:val="0D0D0D" w:themeColor="text1" w:themeTint="F2"/>
          <w:szCs w:val="24"/>
        </w:rPr>
        <w:t>年城乡居民人均粮食消费降至最低点。就全国范围内，饥荒迹象在</w:t>
      </w:r>
      <w:r w:rsidRPr="00174B0E">
        <w:rPr>
          <w:rFonts w:ascii="Times New Roman" w:hAnsi="Times New Roman" w:cs="Times New Roman"/>
          <w:color w:val="0D0D0D" w:themeColor="text1" w:themeTint="F2"/>
          <w:szCs w:val="24"/>
        </w:rPr>
        <w:t>1959</w:t>
      </w:r>
      <w:r w:rsidRPr="00174B0E">
        <w:rPr>
          <w:rFonts w:ascii="Times New Roman" w:hAnsi="Times New Roman" w:cs="Times New Roman"/>
          <w:color w:val="0D0D0D" w:themeColor="text1" w:themeTint="F2"/>
          <w:szCs w:val="24"/>
        </w:rPr>
        <w:t>年开始出现，该年的死亡率达</w:t>
      </w:r>
      <w:r w:rsidRPr="00174B0E">
        <w:rPr>
          <w:rFonts w:ascii="Times New Roman" w:hAnsi="Times New Roman" w:cs="Times New Roman"/>
          <w:color w:val="0D0D0D" w:themeColor="text1" w:themeTint="F2"/>
          <w:szCs w:val="24"/>
        </w:rPr>
        <w:t>14.59‰</w:t>
      </w:r>
      <w:r w:rsidRPr="00174B0E">
        <w:rPr>
          <w:rFonts w:ascii="Times New Roman" w:hAnsi="Times New Roman" w:cs="Times New Roman"/>
          <w:color w:val="0D0D0D" w:themeColor="text1" w:themeTint="F2"/>
          <w:szCs w:val="24"/>
        </w:rPr>
        <w:t>，比</w:t>
      </w:r>
      <w:r w:rsidRPr="00174B0E">
        <w:rPr>
          <w:rFonts w:ascii="Times New Roman" w:hAnsi="Times New Roman" w:cs="Times New Roman"/>
          <w:color w:val="0D0D0D" w:themeColor="text1" w:themeTint="F2"/>
          <w:szCs w:val="24"/>
        </w:rPr>
        <w:t>1955-1957</w:t>
      </w:r>
      <w:r w:rsidRPr="00174B0E">
        <w:rPr>
          <w:rFonts w:ascii="Times New Roman" w:hAnsi="Times New Roman" w:cs="Times New Roman"/>
          <w:color w:val="0D0D0D" w:themeColor="text1" w:themeTint="F2"/>
          <w:szCs w:val="24"/>
        </w:rPr>
        <w:t>年平均死亡率</w:t>
      </w:r>
      <w:r w:rsidRPr="00174B0E">
        <w:rPr>
          <w:rFonts w:ascii="Times New Roman" w:hAnsi="Times New Roman" w:cs="Times New Roman"/>
          <w:color w:val="0D0D0D" w:themeColor="text1" w:themeTint="F2"/>
          <w:szCs w:val="24"/>
        </w:rPr>
        <w:t>11.49‰</w:t>
      </w:r>
      <w:r w:rsidRPr="00174B0E">
        <w:rPr>
          <w:rFonts w:ascii="Times New Roman" w:hAnsi="Times New Roman" w:cs="Times New Roman"/>
          <w:color w:val="0D0D0D" w:themeColor="text1" w:themeTint="F2"/>
          <w:szCs w:val="24"/>
        </w:rPr>
        <w:t>高</w:t>
      </w:r>
      <w:r w:rsidRPr="00174B0E">
        <w:rPr>
          <w:rFonts w:ascii="Times New Roman" w:hAnsi="Times New Roman" w:cs="Times New Roman"/>
          <w:color w:val="0D0D0D" w:themeColor="text1" w:themeTint="F2"/>
          <w:szCs w:val="24"/>
        </w:rPr>
        <w:t>3.10‰</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1960</w:t>
      </w:r>
      <w:r w:rsidRPr="00174B0E">
        <w:rPr>
          <w:rFonts w:ascii="Times New Roman" w:hAnsi="Times New Roman" w:cs="Times New Roman"/>
          <w:color w:val="0D0D0D" w:themeColor="text1" w:themeTint="F2"/>
          <w:szCs w:val="24"/>
        </w:rPr>
        <w:t>年最严重，死亡率达到了</w:t>
      </w:r>
      <w:r w:rsidRPr="00174B0E">
        <w:rPr>
          <w:rFonts w:ascii="Times New Roman" w:hAnsi="Times New Roman" w:cs="Times New Roman"/>
          <w:color w:val="0D0D0D" w:themeColor="text1" w:themeTint="F2"/>
          <w:szCs w:val="24"/>
        </w:rPr>
        <w:t>25.43‰</w:t>
      </w:r>
      <w:r w:rsidRPr="00174B0E">
        <w:rPr>
          <w:rFonts w:ascii="Times New Roman" w:hAnsi="Times New Roman" w:cs="Times New Roman"/>
          <w:color w:val="0D0D0D" w:themeColor="text1" w:themeTint="F2"/>
          <w:szCs w:val="24"/>
        </w:rPr>
        <w:t>，上千万人口死于非正常饥饿，形成了人口统计学的</w:t>
      </w:r>
      <w:r w:rsidR="00F54BB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大缺口</w:t>
      </w:r>
      <w:r w:rsidR="00F54BB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w:t>
      </w:r>
    </w:p>
    <w:p w14:paraId="026BB71D" w14:textId="5B571497" w:rsidR="007308AF" w:rsidRPr="00174B0E" w:rsidRDefault="001F5BCF"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以上</w:t>
      </w:r>
      <w:r w:rsidR="007308AF" w:rsidRPr="00174B0E">
        <w:rPr>
          <w:rFonts w:ascii="Times New Roman" w:hAnsi="Times New Roman" w:cs="Times New Roman"/>
          <w:color w:val="0D0D0D" w:themeColor="text1" w:themeTint="F2"/>
          <w:szCs w:val="24"/>
        </w:rPr>
        <w:t>分析了中央、新生的地方管理阶层</w:t>
      </w:r>
      <w:r w:rsidR="00477C36" w:rsidRPr="00174B0E">
        <w:rPr>
          <w:rFonts w:ascii="Times New Roman" w:hAnsi="Times New Roman" w:cs="Times New Roman"/>
          <w:color w:val="0D0D0D" w:themeColor="text1" w:themeTint="F2"/>
          <w:szCs w:val="24"/>
        </w:rPr>
        <w:t>、中央积极分子</w:t>
      </w:r>
      <w:r w:rsidR="007308AF" w:rsidRPr="00174B0E">
        <w:rPr>
          <w:rFonts w:ascii="Times New Roman" w:hAnsi="Times New Roman" w:cs="Times New Roman"/>
          <w:color w:val="0D0D0D" w:themeColor="text1" w:themeTint="F2"/>
          <w:szCs w:val="24"/>
        </w:rPr>
        <w:t>以及驯顺的中国农民之间的关系，正是由于这三大历史主体之间的联动，使得</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得以推行</w:t>
      </w:r>
      <w:r w:rsidR="00477C36" w:rsidRPr="00174B0E">
        <w:rPr>
          <w:rFonts w:ascii="Times New Roman" w:hAnsi="Times New Roman" w:cs="Times New Roman"/>
          <w:color w:val="0D0D0D" w:themeColor="text1" w:themeTint="F2"/>
          <w:szCs w:val="24"/>
        </w:rPr>
        <w:t>，从而触动了</w:t>
      </w:r>
      <w:r w:rsidR="00477C36" w:rsidRPr="00174B0E">
        <w:rPr>
          <w:rFonts w:ascii="Times New Roman" w:hAnsi="Times New Roman" w:cs="Times New Roman"/>
          <w:color w:val="0D0D0D" w:themeColor="text1" w:themeTint="F2"/>
          <w:szCs w:val="24"/>
        </w:rPr>
        <w:t>“</w:t>
      </w:r>
      <w:r w:rsidR="00477C36" w:rsidRPr="00174B0E">
        <w:rPr>
          <w:rFonts w:ascii="Times New Roman" w:hAnsi="Times New Roman" w:cs="Times New Roman"/>
          <w:color w:val="0D0D0D" w:themeColor="text1" w:themeTint="F2"/>
          <w:szCs w:val="24"/>
        </w:rPr>
        <w:t>饥荒的种子</w:t>
      </w:r>
      <w:r w:rsidR="00477C36" w:rsidRPr="00174B0E">
        <w:rPr>
          <w:rFonts w:ascii="Times New Roman" w:hAnsi="Times New Roman" w:cs="Times New Roman"/>
          <w:color w:val="0D0D0D" w:themeColor="text1" w:themeTint="F2"/>
          <w:szCs w:val="24"/>
        </w:rPr>
        <w:t>”</w:t>
      </w:r>
      <w:r w:rsidR="00477C36" w:rsidRPr="00174B0E">
        <w:rPr>
          <w:rFonts w:ascii="Times New Roman" w:hAnsi="Times New Roman" w:cs="Times New Roman"/>
          <w:color w:val="0D0D0D" w:themeColor="text1" w:themeTint="F2"/>
          <w:szCs w:val="24"/>
        </w:rPr>
        <w:t>的萌发。</w:t>
      </w:r>
      <w:r w:rsidR="007308AF" w:rsidRPr="00174B0E">
        <w:rPr>
          <w:rFonts w:ascii="Times New Roman" w:hAnsi="Times New Roman" w:cs="Times New Roman"/>
          <w:color w:val="0D0D0D" w:themeColor="text1" w:themeTint="F2"/>
          <w:szCs w:val="24"/>
        </w:rPr>
        <w:t>而要分析</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怎样影响到社会经济体系的平衡运转，尤其是影响到农业的发展及农民的生存，从而</w:t>
      </w:r>
      <w:r w:rsidR="00BA3D7C" w:rsidRPr="00174B0E">
        <w:rPr>
          <w:rFonts w:ascii="Times New Roman" w:hAnsi="Times New Roman" w:cs="Times New Roman"/>
          <w:color w:val="0D0D0D" w:themeColor="text1" w:themeTint="F2"/>
          <w:szCs w:val="24"/>
        </w:rPr>
        <w:t>促成</w:t>
      </w:r>
      <w:r w:rsidR="00477C36"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饥荒的种子</w:t>
      </w:r>
      <w:r w:rsidR="00477C36" w:rsidRPr="00174B0E">
        <w:rPr>
          <w:rFonts w:ascii="Times New Roman" w:hAnsi="Times New Roman" w:cs="Times New Roman"/>
          <w:color w:val="0D0D0D" w:themeColor="text1" w:themeTint="F2"/>
          <w:szCs w:val="24"/>
        </w:rPr>
        <w:t>”</w:t>
      </w:r>
      <w:r w:rsidR="00BA3D7C" w:rsidRPr="00174B0E">
        <w:rPr>
          <w:rFonts w:ascii="Times New Roman" w:hAnsi="Times New Roman" w:cs="Times New Roman"/>
          <w:color w:val="0D0D0D" w:themeColor="text1" w:themeTint="F2"/>
          <w:szCs w:val="24"/>
        </w:rPr>
        <w:t>的长成</w:t>
      </w:r>
      <w:r w:rsidR="007308AF" w:rsidRPr="00174B0E">
        <w:rPr>
          <w:rFonts w:ascii="Times New Roman" w:hAnsi="Times New Roman" w:cs="Times New Roman"/>
          <w:color w:val="0D0D0D" w:themeColor="text1" w:themeTint="F2"/>
          <w:szCs w:val="24"/>
        </w:rPr>
        <w:t>，则需要将三大主体及其所在的部门之间的运转规律梳理出来，以分析</w:t>
      </w:r>
      <w:r w:rsidR="00327A30" w:rsidRPr="00174B0E">
        <w:rPr>
          <w:rFonts w:ascii="Times New Roman" w:hAnsi="Times New Roman" w:cs="Times New Roman"/>
          <w:color w:val="0D0D0D" w:themeColor="text1" w:themeTint="F2"/>
          <w:szCs w:val="24"/>
        </w:rPr>
        <w:t>大饥荒</w:t>
      </w:r>
      <w:r w:rsidR="007308AF" w:rsidRPr="00174B0E">
        <w:rPr>
          <w:rFonts w:ascii="Times New Roman" w:hAnsi="Times New Roman" w:cs="Times New Roman"/>
          <w:color w:val="0D0D0D" w:themeColor="text1" w:themeTint="F2"/>
          <w:szCs w:val="24"/>
        </w:rPr>
        <w:t>产生的逻辑。</w:t>
      </w:r>
    </w:p>
    <w:p w14:paraId="795C8343" w14:textId="6051F706" w:rsidR="007308AF" w:rsidRPr="00174B0E" w:rsidRDefault="007308AF" w:rsidP="00D73026">
      <w:pPr>
        <w:spacing w:before="100" w:beforeAutospacing="1" w:after="100" w:afterAutospacing="1"/>
        <w:jc w:val="center"/>
        <w:rPr>
          <w:rFonts w:ascii="Times New Roman" w:hAnsi="Times New Roman" w:cs="Times New Roman"/>
          <w:b/>
          <w:color w:val="0D0D0D" w:themeColor="text1" w:themeTint="F2"/>
          <w:sz w:val="28"/>
          <w:szCs w:val="28"/>
        </w:rPr>
      </w:pPr>
      <w:r w:rsidRPr="00174B0E">
        <w:rPr>
          <w:rFonts w:ascii="Times New Roman" w:hAnsi="Times New Roman" w:cs="Times New Roman"/>
          <w:b/>
          <w:color w:val="0D0D0D" w:themeColor="text1" w:themeTint="F2"/>
          <w:sz w:val="28"/>
          <w:szCs w:val="28"/>
        </w:rPr>
        <w:t>三、</w:t>
      </w:r>
      <w:r w:rsidR="000540E5" w:rsidRPr="00174B0E">
        <w:rPr>
          <w:rFonts w:ascii="Times New Roman" w:hAnsi="Times New Roman" w:cs="Times New Roman"/>
          <w:b/>
          <w:color w:val="0D0D0D" w:themeColor="text1" w:themeTint="F2"/>
          <w:sz w:val="28"/>
          <w:szCs w:val="28"/>
        </w:rPr>
        <w:t>“</w:t>
      </w:r>
      <w:r w:rsidRPr="00174B0E">
        <w:rPr>
          <w:rFonts w:ascii="Times New Roman" w:hAnsi="Times New Roman" w:cs="Times New Roman"/>
          <w:b/>
          <w:color w:val="0D0D0D" w:themeColor="text1" w:themeTint="F2"/>
          <w:sz w:val="28"/>
          <w:szCs w:val="28"/>
        </w:rPr>
        <w:t>饥荒的种子</w:t>
      </w:r>
      <w:r w:rsidR="000540E5" w:rsidRPr="00174B0E">
        <w:rPr>
          <w:rFonts w:ascii="Times New Roman" w:hAnsi="Times New Roman" w:cs="Times New Roman"/>
          <w:b/>
          <w:color w:val="0D0D0D" w:themeColor="text1" w:themeTint="F2"/>
          <w:sz w:val="28"/>
          <w:szCs w:val="28"/>
        </w:rPr>
        <w:t>”</w:t>
      </w:r>
      <w:r w:rsidRPr="00174B0E">
        <w:rPr>
          <w:rFonts w:ascii="Times New Roman" w:hAnsi="Times New Roman" w:cs="Times New Roman"/>
          <w:b/>
          <w:color w:val="0D0D0D" w:themeColor="text1" w:themeTint="F2"/>
          <w:sz w:val="28"/>
          <w:szCs w:val="28"/>
        </w:rPr>
        <w:t>的</w:t>
      </w:r>
      <w:r w:rsidR="00BA3D7C" w:rsidRPr="00174B0E">
        <w:rPr>
          <w:rFonts w:ascii="Times New Roman" w:hAnsi="Times New Roman" w:cs="Times New Roman"/>
          <w:b/>
          <w:color w:val="0D0D0D" w:themeColor="text1" w:themeTint="F2"/>
          <w:sz w:val="28"/>
          <w:szCs w:val="28"/>
        </w:rPr>
        <w:t>长成</w:t>
      </w:r>
    </w:p>
    <w:p w14:paraId="51C8BC87" w14:textId="081F5505" w:rsidR="00066246" w:rsidRPr="00174B0E" w:rsidRDefault="00A04EA9" w:rsidP="00D73026">
      <w:pPr>
        <w:spacing w:before="100" w:beforeAutospacing="1" w:after="100" w:afterAutospacing="1"/>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20</w:t>
      </w:r>
      <w:r w:rsidRPr="00174B0E">
        <w:rPr>
          <w:rFonts w:ascii="Times New Roman" w:hAnsi="Times New Roman" w:cs="Times New Roman"/>
          <w:color w:val="0D0D0D" w:themeColor="text1" w:themeTint="F2"/>
          <w:szCs w:val="24"/>
        </w:rPr>
        <w:t>世纪</w:t>
      </w:r>
      <w:r w:rsidRPr="00174B0E">
        <w:rPr>
          <w:rFonts w:ascii="Times New Roman" w:hAnsi="Times New Roman" w:cs="Times New Roman"/>
          <w:color w:val="0D0D0D" w:themeColor="text1" w:themeTint="F2"/>
          <w:szCs w:val="24"/>
        </w:rPr>
        <w:t>50</w:t>
      </w:r>
      <w:r w:rsidRPr="00174B0E">
        <w:rPr>
          <w:rFonts w:ascii="Times New Roman" w:hAnsi="Times New Roman" w:cs="Times New Roman"/>
          <w:color w:val="0D0D0D" w:themeColor="text1" w:themeTint="F2"/>
          <w:szCs w:val="24"/>
        </w:rPr>
        <w:t>年代，虽然中央有意识地、有选择地避免模仿苏联模式，但是由于当时信息和知识的局限性和不完全性，没能实现突破、跳出或者摆脱</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苏联模式</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。总体上来看，中国还是模仿苏联，在农业社会的基础上建立了计划经济体制，而且以疾风暴雨般的革命与群众运动迅速完成了农村的集体化和城市的国有化，工业化的道路还是选择苏联式的</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重工轻农</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优先发展重工业</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的发展战略。</w:t>
      </w:r>
      <w:r w:rsidR="00066246" w:rsidRPr="00174B0E">
        <w:rPr>
          <w:rFonts w:ascii="Times New Roman" w:hAnsi="Times New Roman" w:cs="Times New Roman"/>
          <w:color w:val="0D0D0D" w:themeColor="text1" w:themeTint="F2"/>
          <w:szCs w:val="24"/>
        </w:rPr>
        <w:t>如前所述，发动经济领域的</w:t>
      </w:r>
      <w:r w:rsidR="00327A30" w:rsidRPr="00174B0E">
        <w:rPr>
          <w:rFonts w:ascii="Times New Roman" w:hAnsi="Times New Roman" w:cs="Times New Roman"/>
          <w:color w:val="0D0D0D" w:themeColor="text1" w:themeTint="F2"/>
          <w:szCs w:val="24"/>
        </w:rPr>
        <w:t>大跃进</w:t>
      </w:r>
      <w:r w:rsidR="00066246" w:rsidRPr="00174B0E">
        <w:rPr>
          <w:rFonts w:ascii="Times New Roman" w:hAnsi="Times New Roman" w:cs="Times New Roman"/>
          <w:color w:val="0D0D0D" w:themeColor="text1" w:themeTint="F2"/>
          <w:szCs w:val="24"/>
        </w:rPr>
        <w:t>及生产关系领域的</w:t>
      </w:r>
      <w:r w:rsidR="00327A30" w:rsidRPr="00174B0E">
        <w:rPr>
          <w:rFonts w:ascii="Times New Roman" w:hAnsi="Times New Roman" w:cs="Times New Roman"/>
          <w:color w:val="0D0D0D" w:themeColor="text1" w:themeTint="F2"/>
          <w:szCs w:val="24"/>
        </w:rPr>
        <w:t>人民公社运动</w:t>
      </w:r>
      <w:r w:rsidR="00066246" w:rsidRPr="00174B0E">
        <w:rPr>
          <w:rFonts w:ascii="Times New Roman" w:hAnsi="Times New Roman" w:cs="Times New Roman"/>
          <w:color w:val="0D0D0D" w:themeColor="text1" w:themeTint="F2"/>
          <w:szCs w:val="24"/>
        </w:rPr>
        <w:t>的目的就是创新与苏联不同的中国工业化发展模式和农村体制模式。但是，这一创新却使得经济体系平衡循环被打破，在外界的冲击下演化成为了</w:t>
      </w:r>
      <w:r w:rsidR="00327A30" w:rsidRPr="00174B0E">
        <w:rPr>
          <w:rFonts w:ascii="Times New Roman" w:hAnsi="Times New Roman" w:cs="Times New Roman"/>
          <w:color w:val="0D0D0D" w:themeColor="text1" w:themeTint="F2"/>
          <w:szCs w:val="24"/>
        </w:rPr>
        <w:t>大饥荒</w:t>
      </w:r>
      <w:r w:rsidR="00066246" w:rsidRPr="00174B0E">
        <w:rPr>
          <w:rFonts w:ascii="Times New Roman" w:hAnsi="Times New Roman" w:cs="Times New Roman"/>
          <w:color w:val="0D0D0D" w:themeColor="text1" w:themeTint="F2"/>
          <w:szCs w:val="24"/>
        </w:rPr>
        <w:t>和</w:t>
      </w:r>
      <w:r w:rsidR="00066246" w:rsidRPr="00174B0E">
        <w:rPr>
          <w:rFonts w:ascii="Times New Roman" w:hAnsi="Times New Roman" w:cs="Times New Roman"/>
          <w:color w:val="0D0D0D" w:themeColor="text1" w:themeTint="F2"/>
          <w:szCs w:val="24"/>
        </w:rPr>
        <w:t>“</w:t>
      </w:r>
      <w:r w:rsidR="00066246" w:rsidRPr="00174B0E">
        <w:rPr>
          <w:rFonts w:ascii="Times New Roman" w:hAnsi="Times New Roman" w:cs="Times New Roman"/>
          <w:color w:val="0D0D0D" w:themeColor="text1" w:themeTint="F2"/>
          <w:szCs w:val="24"/>
        </w:rPr>
        <w:t>大挫折</w:t>
      </w:r>
      <w:r w:rsidR="00066246" w:rsidRPr="00174B0E">
        <w:rPr>
          <w:rFonts w:ascii="Times New Roman" w:hAnsi="Times New Roman" w:cs="Times New Roman"/>
          <w:color w:val="0D0D0D" w:themeColor="text1" w:themeTint="F2"/>
          <w:szCs w:val="24"/>
        </w:rPr>
        <w:t>”</w:t>
      </w:r>
      <w:r w:rsidR="00066246" w:rsidRPr="00174B0E">
        <w:rPr>
          <w:rFonts w:ascii="Times New Roman" w:hAnsi="Times New Roman" w:cs="Times New Roman"/>
          <w:color w:val="0D0D0D" w:themeColor="text1" w:themeTint="F2"/>
          <w:szCs w:val="24"/>
        </w:rPr>
        <w:t>。</w:t>
      </w:r>
    </w:p>
    <w:p w14:paraId="0EFC93F9" w14:textId="2A73CAE3" w:rsidR="00066246" w:rsidRPr="00174B0E" w:rsidRDefault="00066246" w:rsidP="00D73026">
      <w:pPr>
        <w:spacing w:before="100" w:beforeAutospacing="1" w:after="100" w:afterAutospacing="1"/>
        <w:jc w:val="both"/>
        <w:rPr>
          <w:rFonts w:ascii="Times New Roman" w:hAnsi="Times New Roman" w:cs="Times New Roman"/>
          <w:b/>
          <w:color w:val="0D0D0D" w:themeColor="text1" w:themeTint="F2"/>
          <w:szCs w:val="24"/>
        </w:rPr>
      </w:pPr>
      <w:r w:rsidRPr="00174B0E">
        <w:rPr>
          <w:rFonts w:ascii="Times New Roman" w:hAnsi="Times New Roman" w:cs="Times New Roman"/>
          <w:b/>
          <w:color w:val="0D0D0D" w:themeColor="text1" w:themeTint="F2"/>
          <w:szCs w:val="24"/>
        </w:rPr>
        <w:t>（一）</w:t>
      </w:r>
      <w:r w:rsidR="00B77435" w:rsidRPr="00174B0E">
        <w:rPr>
          <w:rFonts w:ascii="Times New Roman" w:hAnsi="Times New Roman" w:cs="Times New Roman"/>
          <w:b/>
          <w:color w:val="0D0D0D" w:themeColor="text1" w:themeTint="F2"/>
          <w:szCs w:val="24"/>
        </w:rPr>
        <w:t>“</w:t>
      </w:r>
      <w:r w:rsidR="00B77435" w:rsidRPr="00174B0E">
        <w:rPr>
          <w:rFonts w:ascii="Times New Roman" w:hAnsi="Times New Roman" w:cs="Times New Roman"/>
          <w:b/>
          <w:color w:val="0D0D0D" w:themeColor="text1" w:themeTint="F2"/>
          <w:szCs w:val="24"/>
        </w:rPr>
        <w:t>饥荒的种子</w:t>
      </w:r>
      <w:r w:rsidR="00B77435" w:rsidRPr="00174B0E">
        <w:rPr>
          <w:rFonts w:ascii="Times New Roman" w:hAnsi="Times New Roman" w:cs="Times New Roman"/>
          <w:b/>
          <w:color w:val="0D0D0D" w:themeColor="text1" w:themeTint="F2"/>
          <w:szCs w:val="24"/>
        </w:rPr>
        <w:t>”</w:t>
      </w:r>
      <w:r w:rsidR="00B77435" w:rsidRPr="00174B0E">
        <w:rPr>
          <w:rFonts w:ascii="Times New Roman" w:hAnsi="Times New Roman" w:cs="Times New Roman"/>
          <w:b/>
          <w:color w:val="0D0D0D" w:themeColor="text1" w:themeTint="F2"/>
          <w:szCs w:val="24"/>
        </w:rPr>
        <w:t>长成的动力</w:t>
      </w:r>
    </w:p>
    <w:p w14:paraId="6C438DE2" w14:textId="06E21A80" w:rsidR="00A04EA9" w:rsidRPr="00174B0E" w:rsidRDefault="00A04EA9"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对于</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重工业优先</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战略下，</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打破农业部门</w:t>
      </w:r>
      <w:r w:rsidR="0064250D" w:rsidRPr="00174B0E">
        <w:rPr>
          <w:rFonts w:ascii="Times New Roman" w:hAnsi="Times New Roman" w:cs="Times New Roman"/>
          <w:color w:val="0D0D0D" w:themeColor="text1" w:themeTint="F2"/>
          <w:szCs w:val="24"/>
        </w:rPr>
        <w:t>的</w:t>
      </w:r>
      <w:r w:rsidRPr="00174B0E">
        <w:rPr>
          <w:rFonts w:ascii="Times New Roman" w:hAnsi="Times New Roman" w:cs="Times New Roman"/>
          <w:color w:val="0D0D0D" w:themeColor="text1" w:themeTint="F2"/>
          <w:szCs w:val="24"/>
        </w:rPr>
        <w:t>平衡而演化为</w:t>
      </w:r>
      <w:r w:rsidR="00327A30" w:rsidRPr="00174B0E">
        <w:rPr>
          <w:rFonts w:ascii="Times New Roman" w:hAnsi="Times New Roman" w:cs="Times New Roman"/>
          <w:color w:val="0D0D0D" w:themeColor="text1" w:themeTint="F2"/>
          <w:szCs w:val="24"/>
        </w:rPr>
        <w:t>大饥荒</w:t>
      </w:r>
      <w:r w:rsidRPr="00174B0E">
        <w:rPr>
          <w:rFonts w:ascii="Times New Roman" w:hAnsi="Times New Roman" w:cs="Times New Roman"/>
          <w:color w:val="0D0D0D" w:themeColor="text1" w:themeTint="F2"/>
          <w:szCs w:val="24"/>
        </w:rPr>
        <w:t>的逻辑大致可以从其它部门对农业部门的抽取和农业部门自身的消耗来进行阐述。</w:t>
      </w:r>
    </w:p>
    <w:p w14:paraId="76A70C36" w14:textId="5DF984B1" w:rsidR="00A04EA9" w:rsidRPr="00174B0E" w:rsidRDefault="00A04EA9"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外部抽取层面：在</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背景下，管理阶层拥有比传统意义上的地主更强的对农业地租的索取和分配权，为了在资本稀缺、生产力水平低下的情况下支持工业部门和城市部门的发展，只有从农业部门抽取剩余支持工业部门和城市的发展</w:t>
      </w:r>
      <w:r w:rsidR="00534834"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在城市粮食供给优先的制度安排下，</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统购统销</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的制度安排使得管理阶层和工商阶层可以按计划抽取农业剩余，而城市工商阶层人口的大量增加进一步要求加大对农业剩余的</w:t>
      </w:r>
      <w:r w:rsidR="007D57D8" w:rsidRPr="00174B0E">
        <w:rPr>
          <w:rFonts w:ascii="Times New Roman" w:hAnsi="Times New Roman" w:cs="Times New Roman"/>
          <w:color w:val="0D0D0D" w:themeColor="text1" w:themeTint="F2"/>
          <w:szCs w:val="24"/>
        </w:rPr>
        <w:t>索取</w:t>
      </w:r>
      <w:r w:rsidRPr="00174B0E">
        <w:rPr>
          <w:rFonts w:ascii="Times New Roman" w:hAnsi="Times New Roman" w:cs="Times New Roman"/>
          <w:color w:val="0D0D0D" w:themeColor="text1" w:themeTint="F2"/>
          <w:szCs w:val="24"/>
        </w:rPr>
        <w:t>；同时，工业优先的政策安排下，发展工业（这里主要是依靠农业提供原材料的轻工业）也需要更多的从农业部门获取原材料。</w:t>
      </w:r>
      <w:r w:rsidR="001508D1" w:rsidRPr="00174B0E">
        <w:rPr>
          <w:rFonts w:ascii="Times New Roman" w:hAnsi="Times New Roman" w:cs="Times New Roman"/>
          <w:color w:val="0D0D0D" w:themeColor="text1" w:themeTint="F2"/>
          <w:szCs w:val="24"/>
        </w:rPr>
        <w:t>此外，</w:t>
      </w:r>
      <w:r w:rsidR="00484441" w:rsidRPr="00174B0E">
        <w:rPr>
          <w:rFonts w:ascii="Times New Roman" w:hAnsi="Times New Roman" w:cs="Times New Roman"/>
          <w:color w:val="0D0D0D" w:themeColor="text1" w:themeTint="F2"/>
          <w:szCs w:val="24"/>
        </w:rPr>
        <w:t>国际背景也加剧了对农业剩余的剥夺，在中苏关系破裂后向苏联还债以及超越国力的对外过度援助等也也是造成大饥荒的一大原因</w:t>
      </w:r>
      <w:r w:rsidR="00534834" w:rsidRPr="00174B0E">
        <w:rPr>
          <w:rStyle w:val="FootnoteReference"/>
          <w:rFonts w:ascii="Times New Roman" w:hAnsi="Times New Roman" w:cs="Times New Roman"/>
          <w:color w:val="0D0D0D" w:themeColor="text1" w:themeTint="F2"/>
          <w:szCs w:val="24"/>
        </w:rPr>
        <w:footnoteReference w:id="9"/>
      </w:r>
      <w:r w:rsidR="00484441" w:rsidRPr="00174B0E">
        <w:rPr>
          <w:rFonts w:ascii="Times New Roman" w:hAnsi="Times New Roman" w:cs="Times New Roman"/>
          <w:color w:val="0D0D0D" w:themeColor="text1" w:themeTint="F2"/>
          <w:szCs w:val="24"/>
        </w:rPr>
        <w:t>。</w:t>
      </w:r>
      <w:r w:rsidR="006741C8">
        <w:rPr>
          <w:rFonts w:ascii="Times New Roman" w:hAnsi="Times New Roman" w:cs="Times New Roman" w:hint="eastAsia"/>
          <w:color w:val="0D0D0D" w:themeColor="text1" w:themeTint="F2"/>
          <w:szCs w:val="24"/>
        </w:rPr>
        <w:t>如</w:t>
      </w:r>
      <w:r w:rsidR="006741C8">
        <w:rPr>
          <w:rFonts w:ascii="Times New Roman" w:hAnsi="Times New Roman" w:cs="Times New Roman"/>
          <w:color w:val="0D0D0D" w:themeColor="text1" w:themeTint="F2"/>
          <w:szCs w:val="24"/>
        </w:rPr>
        <w:t xml:space="preserve">Lardy </w:t>
      </w:r>
      <w:r w:rsidR="006741C8">
        <w:rPr>
          <w:rFonts w:ascii="Times New Roman" w:hAnsi="Times New Roman" w:cs="Times New Roman" w:hint="eastAsia"/>
          <w:color w:val="0D0D0D" w:themeColor="text1" w:themeTint="F2"/>
          <w:szCs w:val="24"/>
        </w:rPr>
        <w:t>的研究显示，</w:t>
      </w:r>
      <w:r w:rsidR="00BB66C9">
        <w:rPr>
          <w:rFonts w:ascii="Times New Roman" w:hAnsi="Times New Roman" w:cs="Times New Roman" w:hint="eastAsia"/>
          <w:color w:val="0D0D0D" w:themeColor="text1" w:themeTint="F2"/>
          <w:szCs w:val="24"/>
        </w:rPr>
        <w:t>各地工业投资的加剧，</w:t>
      </w:r>
      <w:r w:rsidR="006741C8">
        <w:rPr>
          <w:rFonts w:ascii="Times New Roman" w:hAnsi="Times New Roman" w:cs="Times New Roman" w:hint="eastAsia"/>
          <w:color w:val="0D0D0D" w:themeColor="text1" w:themeTint="F2"/>
          <w:szCs w:val="24"/>
        </w:rPr>
        <w:t>城市工人已经不能满足需求，</w:t>
      </w:r>
      <w:r w:rsidR="006741C8">
        <w:rPr>
          <w:rFonts w:ascii="Times New Roman" w:hAnsi="Times New Roman" w:cs="Times New Roman"/>
          <w:color w:val="0D0D0D" w:themeColor="text1" w:themeTint="F2"/>
          <w:szCs w:val="24"/>
        </w:rPr>
        <w:t>需要从</w:t>
      </w:r>
      <w:r w:rsidR="006741C8">
        <w:rPr>
          <w:rFonts w:ascii="Times New Roman" w:hAnsi="Times New Roman" w:cs="Times New Roman" w:hint="eastAsia"/>
          <w:color w:val="0D0D0D" w:themeColor="text1" w:themeTint="F2"/>
          <w:szCs w:val="24"/>
        </w:rPr>
        <w:t>农村招收大量青壮年劳动力作为</w:t>
      </w:r>
      <w:r w:rsidR="006741C8">
        <w:rPr>
          <w:rFonts w:ascii="Times New Roman" w:hAnsi="Times New Roman" w:cs="Times New Roman" w:hint="eastAsia"/>
          <w:color w:val="0D0D0D" w:themeColor="text1" w:themeTint="F2"/>
          <w:szCs w:val="24"/>
        </w:rPr>
        <w:lastRenderedPageBreak/>
        <w:t>矿工，仅</w:t>
      </w:r>
      <w:r w:rsidR="006741C8">
        <w:rPr>
          <w:rFonts w:ascii="Times New Roman" w:hAnsi="Times New Roman" w:cs="Times New Roman" w:hint="eastAsia"/>
          <w:color w:val="0D0D0D" w:themeColor="text1" w:themeTint="F2"/>
          <w:szCs w:val="24"/>
        </w:rPr>
        <w:t>1958</w:t>
      </w:r>
      <w:r w:rsidR="006741C8">
        <w:rPr>
          <w:rFonts w:ascii="Times New Roman" w:hAnsi="Times New Roman" w:cs="Times New Roman" w:hint="eastAsia"/>
          <w:color w:val="0D0D0D" w:themeColor="text1" w:themeTint="F2"/>
          <w:szCs w:val="24"/>
        </w:rPr>
        <w:t>年就新增</w:t>
      </w:r>
      <w:r w:rsidR="006741C8">
        <w:rPr>
          <w:rFonts w:ascii="Times New Roman" w:hAnsi="Times New Roman" w:cs="Times New Roman" w:hint="eastAsia"/>
          <w:color w:val="0D0D0D" w:themeColor="text1" w:themeTint="F2"/>
          <w:szCs w:val="24"/>
        </w:rPr>
        <w:t>2100</w:t>
      </w:r>
      <w:r w:rsidR="006741C8">
        <w:rPr>
          <w:rFonts w:ascii="Times New Roman" w:hAnsi="Times New Roman" w:cs="Times New Roman" w:hint="eastAsia"/>
          <w:color w:val="0D0D0D" w:themeColor="text1" w:themeTint="F2"/>
          <w:szCs w:val="24"/>
        </w:rPr>
        <w:t>万工人，</w:t>
      </w:r>
      <w:r w:rsidR="006741C8">
        <w:rPr>
          <w:rFonts w:ascii="Times New Roman" w:hAnsi="Times New Roman" w:cs="Times New Roman" w:hint="eastAsia"/>
          <w:color w:val="0D0D0D" w:themeColor="text1" w:themeTint="F2"/>
          <w:szCs w:val="24"/>
        </w:rPr>
        <w:t>1960</w:t>
      </w:r>
      <w:r w:rsidR="006741C8">
        <w:rPr>
          <w:rFonts w:ascii="Times New Roman" w:hAnsi="Times New Roman" w:cs="Times New Roman" w:hint="eastAsia"/>
          <w:color w:val="0D0D0D" w:themeColor="text1" w:themeTint="F2"/>
          <w:szCs w:val="24"/>
        </w:rPr>
        <w:t>年城镇就业人口达历史最高水平</w:t>
      </w:r>
      <w:r w:rsidR="006741C8">
        <w:rPr>
          <w:rFonts w:ascii="Times New Roman" w:hAnsi="Times New Roman" w:cs="Times New Roman" w:hint="eastAsia"/>
          <w:color w:val="0D0D0D" w:themeColor="text1" w:themeTint="F2"/>
          <w:szCs w:val="24"/>
        </w:rPr>
        <w:t>5044</w:t>
      </w:r>
      <w:r w:rsidR="006741C8">
        <w:rPr>
          <w:rFonts w:ascii="Times New Roman" w:hAnsi="Times New Roman" w:cs="Times New Roman" w:hint="eastAsia"/>
          <w:color w:val="0D0D0D" w:themeColor="text1" w:themeTint="F2"/>
          <w:szCs w:val="24"/>
        </w:rPr>
        <w:t>万，</w:t>
      </w:r>
      <w:r w:rsidR="00BB66C9">
        <w:rPr>
          <w:rFonts w:ascii="Times New Roman" w:hAnsi="Times New Roman" w:cs="Times New Roman" w:hint="eastAsia"/>
          <w:color w:val="0D0D0D" w:themeColor="text1" w:themeTint="F2"/>
          <w:szCs w:val="24"/>
        </w:rPr>
        <w:t>较</w:t>
      </w:r>
      <w:r w:rsidR="00BB66C9">
        <w:rPr>
          <w:rFonts w:ascii="Times New Roman" w:hAnsi="Times New Roman" w:cs="Times New Roman" w:hint="eastAsia"/>
          <w:color w:val="0D0D0D" w:themeColor="text1" w:themeTint="F2"/>
          <w:szCs w:val="24"/>
        </w:rPr>
        <w:t>1957</w:t>
      </w:r>
      <w:r w:rsidR="00BB66C9">
        <w:rPr>
          <w:rFonts w:ascii="Times New Roman" w:hAnsi="Times New Roman" w:cs="Times New Roman" w:hint="eastAsia"/>
          <w:color w:val="0D0D0D" w:themeColor="text1" w:themeTint="F2"/>
          <w:szCs w:val="24"/>
        </w:rPr>
        <w:t>年增加了一倍，而矿工</w:t>
      </w:r>
      <w:r w:rsidR="006741C8">
        <w:rPr>
          <w:rFonts w:ascii="Times New Roman" w:hAnsi="Times New Roman" w:cs="Times New Roman" w:hint="eastAsia"/>
          <w:color w:val="0D0D0D" w:themeColor="text1" w:themeTint="F2"/>
          <w:szCs w:val="24"/>
        </w:rPr>
        <w:t>的</w:t>
      </w:r>
      <w:r w:rsidR="00BB66C9">
        <w:rPr>
          <w:rFonts w:ascii="Times New Roman" w:hAnsi="Times New Roman" w:cs="Times New Roman" w:hint="eastAsia"/>
          <w:color w:val="0D0D0D" w:themeColor="text1" w:themeTint="F2"/>
          <w:szCs w:val="24"/>
        </w:rPr>
        <w:t>粮食供应标准是所有</w:t>
      </w:r>
      <w:r w:rsidR="006741C8">
        <w:rPr>
          <w:rFonts w:ascii="Times New Roman" w:hAnsi="Times New Roman" w:cs="Times New Roman" w:hint="eastAsia"/>
          <w:color w:val="0D0D0D" w:themeColor="text1" w:themeTint="F2"/>
          <w:szCs w:val="24"/>
        </w:rPr>
        <w:t>城市</w:t>
      </w:r>
      <w:r w:rsidR="00BB66C9">
        <w:rPr>
          <w:rFonts w:ascii="Times New Roman" w:hAnsi="Times New Roman" w:cs="Times New Roman" w:hint="eastAsia"/>
          <w:color w:val="0D0D0D" w:themeColor="text1" w:themeTint="F2"/>
          <w:szCs w:val="24"/>
        </w:rPr>
        <w:t>人群中最高的，</w:t>
      </w:r>
      <w:r w:rsidR="00BB66C9">
        <w:rPr>
          <w:rFonts w:ascii="Times New Roman" w:hAnsi="Times New Roman" w:cs="Times New Roman"/>
          <w:color w:val="0D0D0D" w:themeColor="text1" w:themeTint="F2"/>
          <w:szCs w:val="24"/>
        </w:rPr>
        <w:t>从而</w:t>
      </w:r>
      <w:r w:rsidR="00BB66C9">
        <w:rPr>
          <w:rFonts w:ascii="Times New Roman" w:hAnsi="Times New Roman" w:cs="Times New Roman" w:hint="eastAsia"/>
          <w:color w:val="0D0D0D" w:themeColor="text1" w:themeTint="F2"/>
          <w:szCs w:val="24"/>
        </w:rPr>
        <w:t>加大了对本地粮食的征购</w:t>
      </w:r>
      <w:r w:rsidR="006741C8">
        <w:rPr>
          <w:rFonts w:ascii="Times New Roman" w:hAnsi="Times New Roman" w:cs="Times New Roman"/>
          <w:color w:val="0D0D0D" w:themeColor="text1" w:themeTint="F2"/>
          <w:szCs w:val="24"/>
        </w:rPr>
        <w:fldChar w:fldCharType="begin"/>
      </w:r>
      <w:r w:rsidR="006741C8">
        <w:rPr>
          <w:rFonts w:ascii="Times New Roman" w:hAnsi="Times New Roman" w:cs="Times New Roman"/>
          <w:color w:val="0D0D0D" w:themeColor="text1" w:themeTint="F2"/>
          <w:szCs w:val="24"/>
        </w:rPr>
        <w:instrText xml:space="preserve"> ADDIN NE.Ref.{0255091C-D607-416F-9F69-62954A85D661}</w:instrText>
      </w:r>
      <w:r w:rsidR="006741C8">
        <w:rPr>
          <w:rFonts w:ascii="Times New Roman" w:hAnsi="Times New Roman" w:cs="Times New Roman"/>
          <w:color w:val="0D0D0D" w:themeColor="text1" w:themeTint="F2"/>
          <w:szCs w:val="24"/>
        </w:rPr>
        <w:fldChar w:fldCharType="separate"/>
      </w:r>
      <w:r w:rsidR="006741C8">
        <w:rPr>
          <w:rFonts w:ascii="Times New Roman" w:eastAsia="微软雅黑" w:hAnsi="Times New Roman" w:cs="Times New Roman"/>
          <w:color w:val="000000"/>
          <w:szCs w:val="21"/>
        </w:rPr>
        <w:t>(Lardy, 1987)</w:t>
      </w:r>
      <w:r w:rsidR="006741C8">
        <w:rPr>
          <w:rFonts w:ascii="Times New Roman" w:hAnsi="Times New Roman" w:cs="Times New Roman"/>
          <w:color w:val="0D0D0D" w:themeColor="text1" w:themeTint="F2"/>
          <w:szCs w:val="24"/>
        </w:rPr>
        <w:fldChar w:fldCharType="end"/>
      </w:r>
      <w:r w:rsidR="00EE5C0F">
        <w:rPr>
          <w:rFonts w:ascii="Times New Roman" w:hAnsi="Times New Roman" w:cs="Times New Roman" w:hint="eastAsia"/>
          <w:color w:val="0D0D0D" w:themeColor="text1" w:themeTint="F2"/>
          <w:szCs w:val="24"/>
        </w:rPr>
        <w:t>，进而减少农村人均粮食余量。</w:t>
      </w:r>
    </w:p>
    <w:p w14:paraId="018C703A" w14:textId="5709D6A9" w:rsidR="00A04EA9" w:rsidRPr="00174B0E" w:rsidRDefault="00A04EA9"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内部消耗层面：生产制度方面的</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w:t>
      </w:r>
      <w:r w:rsidR="00327A30" w:rsidRPr="00174B0E">
        <w:rPr>
          <w:rFonts w:ascii="Times New Roman" w:hAnsi="Times New Roman" w:cs="Times New Roman"/>
          <w:color w:val="0D0D0D" w:themeColor="text1" w:themeTint="F2"/>
          <w:szCs w:val="24"/>
        </w:rPr>
        <w:t>人民公社运动</w:t>
      </w:r>
      <w:r w:rsidRPr="00174B0E">
        <w:rPr>
          <w:rFonts w:ascii="Times New Roman" w:hAnsi="Times New Roman" w:cs="Times New Roman"/>
          <w:color w:val="0D0D0D" w:themeColor="text1" w:themeTint="F2"/>
          <w:szCs w:val="24"/>
        </w:rPr>
        <w:t>，更是加剧了农业部门的自我消耗。首先，大规模农田水利建设导致的农业部门自我消耗。人民公社化组织下的大规模的农田水利建设不仅抽取了农业劳动力影响到了农业可持续的投入，这种超高强度的体力劳动也加大了粮食消耗。</w:t>
      </w:r>
      <w:r w:rsidRPr="00174B0E">
        <w:rPr>
          <w:rFonts w:ascii="Times New Roman" w:hAnsi="Times New Roman" w:cs="Times New Roman"/>
          <w:color w:val="0D0D0D" w:themeColor="text1" w:themeTint="F2"/>
          <w:szCs w:val="24"/>
        </w:rPr>
        <w:t>1957</w:t>
      </w:r>
      <w:r w:rsidRPr="00174B0E">
        <w:rPr>
          <w:rFonts w:ascii="Times New Roman" w:hAnsi="Times New Roman" w:cs="Times New Roman"/>
          <w:color w:val="0D0D0D" w:themeColor="text1" w:themeTint="F2"/>
          <w:szCs w:val="24"/>
        </w:rPr>
        <w:t>年底，大约有</w:t>
      </w:r>
      <w:r w:rsidRPr="00174B0E">
        <w:rPr>
          <w:rFonts w:ascii="Times New Roman" w:hAnsi="Times New Roman" w:cs="Times New Roman"/>
          <w:color w:val="0D0D0D" w:themeColor="text1" w:themeTint="F2"/>
          <w:szCs w:val="24"/>
        </w:rPr>
        <w:t>8000</w:t>
      </w:r>
      <w:r w:rsidRPr="00174B0E">
        <w:rPr>
          <w:rFonts w:ascii="Times New Roman" w:hAnsi="Times New Roman" w:cs="Times New Roman"/>
          <w:color w:val="0D0D0D" w:themeColor="text1" w:themeTint="F2"/>
          <w:szCs w:val="24"/>
        </w:rPr>
        <w:t>万劳动力投入到农田水利建设，</w:t>
      </w:r>
      <w:r w:rsidRPr="00174B0E">
        <w:rPr>
          <w:rFonts w:ascii="Times New Roman" w:hAnsi="Times New Roman" w:cs="Times New Roman"/>
          <w:color w:val="0D0D0D" w:themeColor="text1" w:themeTint="F2"/>
          <w:szCs w:val="24"/>
        </w:rPr>
        <w:t>1958</w:t>
      </w:r>
      <w:r w:rsidRPr="00174B0E">
        <w:rPr>
          <w:rFonts w:ascii="Times New Roman" w:hAnsi="Times New Roman" w:cs="Times New Roman"/>
          <w:color w:val="0D0D0D" w:themeColor="text1" w:themeTint="F2"/>
          <w:szCs w:val="24"/>
        </w:rPr>
        <w:t>年</w:t>
      </w:r>
      <w:r w:rsidRPr="00174B0E">
        <w:rPr>
          <w:rFonts w:ascii="Times New Roman" w:hAnsi="Times New Roman" w:cs="Times New Roman"/>
          <w:color w:val="0D0D0D" w:themeColor="text1" w:themeTint="F2"/>
          <w:szCs w:val="24"/>
        </w:rPr>
        <w:t>1</w:t>
      </w:r>
      <w:r w:rsidRPr="00174B0E">
        <w:rPr>
          <w:rFonts w:ascii="Times New Roman" w:hAnsi="Times New Roman" w:cs="Times New Roman"/>
          <w:color w:val="0D0D0D" w:themeColor="text1" w:themeTint="F2"/>
          <w:szCs w:val="24"/>
        </w:rPr>
        <w:t>月被动员的人数为</w:t>
      </w:r>
      <w:r w:rsidRPr="00174B0E">
        <w:rPr>
          <w:rFonts w:ascii="Times New Roman" w:hAnsi="Times New Roman" w:cs="Times New Roman"/>
          <w:color w:val="0D0D0D" w:themeColor="text1" w:themeTint="F2"/>
          <w:szCs w:val="24"/>
        </w:rPr>
        <w:t>1</w:t>
      </w:r>
      <w:r w:rsidRPr="00174B0E">
        <w:rPr>
          <w:rFonts w:ascii="Times New Roman" w:hAnsi="Times New Roman" w:cs="Times New Roman"/>
          <w:color w:val="0D0D0D" w:themeColor="text1" w:themeTint="F2"/>
          <w:szCs w:val="24"/>
        </w:rPr>
        <w:t>亿人</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NE.Ref.{F37FDCA2-0BBB-4D4C-A738-C80EBB9A8D5C}</w:instrText>
      </w:r>
      <w:r w:rsidRPr="00174B0E">
        <w:rPr>
          <w:rFonts w:ascii="Times New Roman" w:hAnsi="Times New Roman" w:cs="Times New Roman"/>
          <w:color w:val="0D0D0D" w:themeColor="text1" w:themeTint="F2"/>
          <w:szCs w:val="24"/>
        </w:rPr>
        <w:fldChar w:fldCharType="separate"/>
      </w:r>
      <w:r w:rsidRPr="00174B0E">
        <w:rPr>
          <w:rFonts w:ascii="Times New Roman" w:hAnsi="Times New Roman" w:cs="Times New Roman"/>
          <w:color w:val="0D0D0D" w:themeColor="text1" w:themeTint="F2"/>
          <w:szCs w:val="24"/>
        </w:rPr>
        <w:t xml:space="preserve">( </w:t>
      </w:r>
      <w:r w:rsidRPr="00174B0E">
        <w:rPr>
          <w:rFonts w:ascii="Times New Roman" w:hAnsi="Times New Roman" w:cs="Times New Roman"/>
          <w:color w:val="0D0D0D" w:themeColor="text1" w:themeTint="F2"/>
          <w:szCs w:val="24"/>
        </w:rPr>
        <w:t>薄一波</w:t>
      </w:r>
      <w:r w:rsidRPr="00174B0E">
        <w:rPr>
          <w:rFonts w:ascii="Times New Roman" w:hAnsi="Times New Roman" w:cs="Times New Roman"/>
          <w:color w:val="0D0D0D" w:themeColor="text1" w:themeTint="F2"/>
          <w:szCs w:val="24"/>
        </w:rPr>
        <w:t>, 1993)</w: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。虽然农田水利建设的目的是为了促进农业增产，但是这些消耗巨大的基础设施建设给农业带来的增收效益远不及其消耗</w:t>
      </w:r>
      <w:r w:rsidRPr="00174B0E">
        <w:rPr>
          <w:rFonts w:ascii="Times New Roman" w:hAnsi="Times New Roman" w:cs="Times New Roman"/>
          <w:color w:val="0D0D0D" w:themeColor="text1" w:themeTint="F2"/>
          <w:vertAlign w:val="superscript"/>
        </w:rPr>
        <w:footnoteReference w:id="10"/>
      </w:r>
      <w:r w:rsidRPr="00174B0E">
        <w:rPr>
          <w:rFonts w:ascii="Times New Roman" w:hAnsi="Times New Roman" w:cs="Times New Roman"/>
          <w:color w:val="0D0D0D" w:themeColor="text1" w:themeTint="F2"/>
          <w:szCs w:val="24"/>
        </w:rPr>
        <w:t>；其次，在农业机械短缺的情况下，为了尽可能多的动员人力进行农田水利建设，通过公共食堂政策，将妇女从家庭劳动中解放了出来，大约</w:t>
      </w:r>
      <w:r w:rsidRPr="00174B0E">
        <w:rPr>
          <w:rFonts w:ascii="Times New Roman" w:hAnsi="Times New Roman" w:cs="Times New Roman"/>
          <w:color w:val="0D0D0D" w:themeColor="text1" w:themeTint="F2"/>
          <w:szCs w:val="24"/>
        </w:rPr>
        <w:t>9000</w:t>
      </w:r>
      <w:r w:rsidRPr="00174B0E">
        <w:rPr>
          <w:rFonts w:ascii="Times New Roman" w:hAnsi="Times New Roman" w:cs="Times New Roman"/>
          <w:color w:val="0D0D0D" w:themeColor="text1" w:themeTint="F2"/>
          <w:szCs w:val="24"/>
        </w:rPr>
        <w:t>万妇女投入到劳动队伍中，这也加大了粮食消耗，持</w:t>
      </w:r>
      <w:r w:rsidR="005F3EA1"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公共食堂理论</w:t>
      </w:r>
      <w:r w:rsidR="005F3EA1"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的学者认为</w:t>
      </w:r>
      <w:r w:rsidR="0064250D" w:rsidRPr="00174B0E">
        <w:rPr>
          <w:rFonts w:ascii="Times New Roman" w:hAnsi="Times New Roman" w:cs="Times New Roman"/>
          <w:color w:val="0D0D0D" w:themeColor="text1" w:themeTint="F2"/>
          <w:szCs w:val="24"/>
        </w:rPr>
        <w:t>这</w:t>
      </w:r>
      <w:r w:rsidRPr="00174B0E">
        <w:rPr>
          <w:rFonts w:ascii="Times New Roman" w:hAnsi="Times New Roman" w:cs="Times New Roman"/>
          <w:color w:val="0D0D0D" w:themeColor="text1" w:themeTint="F2"/>
          <w:szCs w:val="24"/>
        </w:rPr>
        <w:t>是造成大饥荒的重要原因；再者，在</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运动中，人民公社兴办社队企业也消耗了大量的集体积累。为了增加钢铁产量实现赶超目标，农村地区实施土法炼钢，兴建大量的小高炉、土炉，并动员大量农村劳动力从事钢铁生产。</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村村点火、处处冒烟</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真实地反映了</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运动中中国农村的炼铁热潮。此外，手工业生产合作社转化为社队企业，也大大消耗了农业部门积累。</w:t>
      </w:r>
      <w:r w:rsidR="006741C8">
        <w:rPr>
          <w:rFonts w:ascii="Times New Roman" w:hAnsi="Times New Roman" w:cs="Times New Roman" w:hint="eastAsia"/>
          <w:color w:val="0D0D0D" w:themeColor="text1" w:themeTint="F2"/>
          <w:szCs w:val="24"/>
        </w:rPr>
        <w:t>如</w:t>
      </w:r>
      <w:proofErr w:type="spellStart"/>
      <w:r w:rsidR="006741C8">
        <w:rPr>
          <w:rFonts w:ascii="Times New Roman" w:hAnsi="Times New Roman" w:cs="Times New Roman"/>
          <w:color w:val="0D0D0D" w:themeColor="text1" w:themeTint="F2"/>
          <w:szCs w:val="24"/>
        </w:rPr>
        <w:t>Riskin</w:t>
      </w:r>
      <w:proofErr w:type="spellEnd"/>
      <w:r w:rsidR="006741C8">
        <w:rPr>
          <w:rFonts w:ascii="Times New Roman" w:hAnsi="Times New Roman" w:cs="Times New Roman"/>
          <w:color w:val="0D0D0D" w:themeColor="text1" w:themeTint="F2"/>
          <w:szCs w:val="24"/>
        </w:rPr>
        <w:t xml:space="preserve"> </w:t>
      </w:r>
      <w:r w:rsidR="006741C8">
        <w:rPr>
          <w:rFonts w:ascii="Times New Roman" w:hAnsi="Times New Roman" w:cs="Times New Roman" w:hint="eastAsia"/>
          <w:color w:val="0D0D0D" w:themeColor="text1" w:themeTint="F2"/>
          <w:szCs w:val="24"/>
        </w:rPr>
        <w:t>的研究所示，</w:t>
      </w:r>
      <w:r w:rsidR="00BB66C9">
        <w:rPr>
          <w:rFonts w:ascii="Times New Roman" w:hAnsi="Times New Roman" w:cs="Times New Roman" w:hint="eastAsia"/>
          <w:color w:val="0D0D0D" w:themeColor="text1" w:themeTint="F2"/>
          <w:szCs w:val="24"/>
        </w:rPr>
        <w:t>大跃进大概动员了</w:t>
      </w:r>
      <w:r w:rsidR="00BB66C9">
        <w:rPr>
          <w:rFonts w:ascii="Times New Roman" w:hAnsi="Times New Roman" w:cs="Times New Roman" w:hint="eastAsia"/>
          <w:color w:val="0D0D0D" w:themeColor="text1" w:themeTint="F2"/>
          <w:szCs w:val="24"/>
        </w:rPr>
        <w:t>17000</w:t>
      </w:r>
      <w:r w:rsidR="00BB66C9">
        <w:rPr>
          <w:rFonts w:ascii="Times New Roman" w:hAnsi="Times New Roman" w:cs="Times New Roman" w:hint="eastAsia"/>
          <w:color w:val="0D0D0D" w:themeColor="text1" w:themeTint="F2"/>
          <w:szCs w:val="24"/>
        </w:rPr>
        <w:t>万遗留在农村的劳动力就地参加大规模的水利、</w:t>
      </w:r>
      <w:r w:rsidR="00BB66C9">
        <w:rPr>
          <w:rFonts w:ascii="Times New Roman" w:hAnsi="Times New Roman" w:cs="Times New Roman"/>
          <w:color w:val="0D0D0D" w:themeColor="text1" w:themeTint="F2"/>
          <w:szCs w:val="24"/>
        </w:rPr>
        <w:t>钢铁</w:t>
      </w:r>
      <w:r w:rsidR="00BB66C9">
        <w:rPr>
          <w:rFonts w:ascii="Times New Roman" w:hAnsi="Times New Roman" w:cs="Times New Roman" w:hint="eastAsia"/>
          <w:color w:val="0D0D0D" w:themeColor="text1" w:themeTint="F2"/>
          <w:szCs w:val="24"/>
        </w:rPr>
        <w:t>和道路建设等活动，这些人口的粮食是按照工业人口计算的，</w:t>
      </w:r>
      <w:r w:rsidR="00BB66C9">
        <w:rPr>
          <w:rFonts w:ascii="Times New Roman" w:hAnsi="Times New Roman" w:cs="Times New Roman"/>
          <w:color w:val="0D0D0D" w:themeColor="text1" w:themeTint="F2"/>
          <w:szCs w:val="24"/>
        </w:rPr>
        <w:t>也</w:t>
      </w:r>
      <w:r w:rsidR="00BB66C9">
        <w:rPr>
          <w:rFonts w:ascii="Times New Roman" w:hAnsi="Times New Roman" w:cs="Times New Roman" w:hint="eastAsia"/>
          <w:color w:val="0D0D0D" w:themeColor="text1" w:themeTint="F2"/>
          <w:szCs w:val="24"/>
        </w:rPr>
        <w:t>进一步增加了粮食的征购</w:t>
      </w:r>
      <w:r w:rsidR="006741C8">
        <w:rPr>
          <w:rFonts w:ascii="Times New Roman" w:hAnsi="Times New Roman" w:cs="Times New Roman"/>
          <w:color w:val="0D0D0D" w:themeColor="text1" w:themeTint="F2"/>
          <w:szCs w:val="24"/>
        </w:rPr>
        <w:fldChar w:fldCharType="begin"/>
      </w:r>
      <w:r w:rsidR="006741C8">
        <w:rPr>
          <w:rFonts w:ascii="Times New Roman" w:hAnsi="Times New Roman" w:cs="Times New Roman"/>
          <w:color w:val="0D0D0D" w:themeColor="text1" w:themeTint="F2"/>
          <w:szCs w:val="24"/>
        </w:rPr>
        <w:instrText xml:space="preserve"> ADDIN NE.Ref.{9CB3D18E-6048-485D-A8B7-32691A262142}</w:instrText>
      </w:r>
      <w:r w:rsidR="006741C8">
        <w:rPr>
          <w:rFonts w:ascii="Times New Roman" w:hAnsi="Times New Roman" w:cs="Times New Roman"/>
          <w:color w:val="0D0D0D" w:themeColor="text1" w:themeTint="F2"/>
          <w:szCs w:val="24"/>
        </w:rPr>
        <w:fldChar w:fldCharType="separate"/>
      </w:r>
      <w:r w:rsidR="006741C8">
        <w:rPr>
          <w:rFonts w:ascii="Times New Roman" w:eastAsia="微软雅黑" w:hAnsi="Times New Roman" w:cs="Times New Roman"/>
          <w:color w:val="000000"/>
          <w:szCs w:val="21"/>
        </w:rPr>
        <w:t>(Riskin,1987)</w:t>
      </w:r>
      <w:r w:rsidR="006741C8">
        <w:rPr>
          <w:rFonts w:ascii="Times New Roman" w:hAnsi="Times New Roman" w:cs="Times New Roman"/>
          <w:color w:val="0D0D0D" w:themeColor="text1" w:themeTint="F2"/>
          <w:szCs w:val="24"/>
        </w:rPr>
        <w:fldChar w:fldCharType="end"/>
      </w:r>
      <w:r w:rsidR="00BB66C9">
        <w:rPr>
          <w:rFonts w:ascii="Times New Roman" w:hAnsi="Times New Roman" w:cs="Times New Roman" w:hint="eastAsia"/>
          <w:color w:val="0D0D0D" w:themeColor="text1" w:themeTint="F2"/>
          <w:szCs w:val="24"/>
        </w:rPr>
        <w:t>。</w:t>
      </w:r>
    </w:p>
    <w:p w14:paraId="03BA173F" w14:textId="01B6895D" w:rsidR="00A04EA9" w:rsidRPr="00174B0E" w:rsidRDefault="00A04EA9"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总体来说，</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中的资源转移和农业消耗是饥荒产生的重要原因。首先，资源转移造成中国农业产出下降三分之一。</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运动中抽取大量的农村劳动力从事非农生产，减少了农业投入及产出</w:t>
      </w:r>
      <w:r w:rsidRPr="00174B0E">
        <w:rPr>
          <w:rFonts w:ascii="Times New Roman" w:hAnsi="Times New Roman" w:cs="Times New Roman"/>
          <w:color w:val="0D0D0D" w:themeColor="text1" w:themeTint="F2"/>
          <w:vertAlign w:val="superscript"/>
        </w:rPr>
        <w:footnoteReference w:id="11"/>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NE.Ref.{D390E9AE-1E8C-4E83-8F8A-C4A3F1D82A37}</w:instrText>
      </w:r>
      <w:r w:rsidRPr="00174B0E">
        <w:rPr>
          <w:rFonts w:ascii="Times New Roman" w:hAnsi="Times New Roman" w:cs="Times New Roman"/>
          <w:color w:val="0D0D0D" w:themeColor="text1" w:themeTint="F2"/>
          <w:szCs w:val="24"/>
        </w:rPr>
        <w:fldChar w:fldCharType="separate"/>
      </w:r>
      <w:r w:rsidRPr="00174B0E">
        <w:rPr>
          <w:rFonts w:ascii="Times New Roman" w:hAnsi="Times New Roman" w:cs="Times New Roman"/>
          <w:color w:val="0D0D0D" w:themeColor="text1" w:themeTint="F2"/>
          <w:szCs w:val="24"/>
        </w:rPr>
        <w:t>Li and Yang(2005)</w: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的研究显示</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运动时期大量资源从农业部门转移到非农业部门解释了中国农业产出下降的</w:t>
      </w:r>
      <w:r w:rsidRPr="00174B0E">
        <w:rPr>
          <w:rFonts w:ascii="Times New Roman" w:hAnsi="Times New Roman" w:cs="Times New Roman"/>
          <w:color w:val="0D0D0D" w:themeColor="text1" w:themeTint="F2"/>
          <w:szCs w:val="24"/>
        </w:rPr>
        <w:t>33%</w:t>
      </w:r>
      <w:r w:rsidRPr="00174B0E">
        <w:rPr>
          <w:rFonts w:ascii="Times New Roman" w:hAnsi="Times New Roman" w:cs="Times New Roman"/>
          <w:color w:val="0D0D0D" w:themeColor="text1" w:themeTint="F2"/>
          <w:szCs w:val="24"/>
        </w:rPr>
        <w:t>。其次，大量农村劳动力从事高消耗的水利和炼钢工程，在</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初期过度消耗农民口粮，在粮食日益紧缺时农民在高强度劳动的同时口粮消费却严重不足，大量农民甚至是在高度饥饿状态从事高强度劳动的，从而加剧了饥荒</w:t>
      </w: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NE.Ref.{122EA01C-6506-4AE5-A8C8-D4D57FB11E44}</w:instrText>
      </w:r>
      <w:r w:rsidRPr="00174B0E">
        <w:rPr>
          <w:rFonts w:ascii="Times New Roman" w:hAnsi="Times New Roman" w:cs="Times New Roman"/>
          <w:color w:val="0D0D0D" w:themeColor="text1" w:themeTint="F2"/>
          <w:szCs w:val="24"/>
        </w:rPr>
        <w:fldChar w:fldCharType="separate"/>
      </w:r>
      <w:r w:rsidRPr="00174B0E">
        <w:rPr>
          <w:rFonts w:ascii="Times New Roman" w:hAnsi="Times New Roman" w:cs="Times New Roman"/>
          <w:color w:val="0D0D0D" w:themeColor="text1" w:themeTint="F2"/>
          <w:szCs w:val="24"/>
        </w:rPr>
        <w:t>(Kung and Lin, 2003)</w:t>
      </w:r>
      <w:r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，这是</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的健康效应。再者，集体的高提留也减少了农民可消费的粮食，这属于分配效应，这是管理层阶级实行</w:t>
      </w:r>
      <w:r w:rsidR="00327A30" w:rsidRPr="00174B0E">
        <w:rPr>
          <w:rFonts w:ascii="Times New Roman" w:hAnsi="Times New Roman" w:cs="Times New Roman"/>
          <w:color w:val="0D0D0D" w:themeColor="text1" w:themeTint="F2"/>
          <w:szCs w:val="24"/>
        </w:rPr>
        <w:t>大跃进</w:t>
      </w:r>
      <w:r w:rsidRPr="00174B0E">
        <w:rPr>
          <w:rFonts w:ascii="Times New Roman" w:hAnsi="Times New Roman" w:cs="Times New Roman"/>
          <w:color w:val="0D0D0D" w:themeColor="text1" w:themeTint="F2"/>
          <w:szCs w:val="24"/>
        </w:rPr>
        <w:t>加剧饥荒的又一重要机制</w:t>
      </w:r>
      <w:r w:rsidR="005F3292" w:rsidRPr="00174B0E">
        <w:rPr>
          <w:rStyle w:val="FootnoteReference"/>
          <w:rFonts w:ascii="Times New Roman" w:hAnsi="Times New Roman" w:cs="Times New Roman"/>
          <w:color w:val="0D0D0D" w:themeColor="text1" w:themeTint="F2"/>
          <w:szCs w:val="24"/>
        </w:rPr>
        <w:footnoteReference w:id="12"/>
      </w:r>
      <w:r w:rsidRPr="00174B0E">
        <w:rPr>
          <w:rFonts w:ascii="Times New Roman" w:hAnsi="Times New Roman" w:cs="Times New Roman"/>
          <w:color w:val="0D0D0D" w:themeColor="text1" w:themeTint="F2"/>
          <w:szCs w:val="24"/>
        </w:rPr>
        <w:t>。</w:t>
      </w:r>
      <w:r w:rsidR="000D6C05">
        <w:rPr>
          <w:rFonts w:ascii="Times New Roman" w:hAnsi="Times New Roman" w:cs="Times New Roman" w:hint="eastAsia"/>
          <w:color w:val="0D0D0D" w:themeColor="text1" w:themeTint="F2"/>
          <w:szCs w:val="24"/>
        </w:rPr>
        <w:t>最后，工业大跃进和地区粮食“</w:t>
      </w:r>
      <w:r w:rsidR="000D6C05">
        <w:rPr>
          <w:rFonts w:ascii="Times New Roman" w:hAnsi="Times New Roman" w:cs="Times New Roman"/>
          <w:color w:val="0D0D0D" w:themeColor="text1" w:themeTint="F2"/>
          <w:szCs w:val="24"/>
        </w:rPr>
        <w:t>包干制</w:t>
      </w:r>
      <w:r w:rsidR="000D6C05">
        <w:rPr>
          <w:rFonts w:ascii="Times New Roman" w:hAnsi="Times New Roman" w:cs="Times New Roman" w:hint="eastAsia"/>
          <w:color w:val="0D0D0D" w:themeColor="text1" w:themeTint="F2"/>
          <w:szCs w:val="24"/>
        </w:rPr>
        <w:t>”</w:t>
      </w:r>
      <w:r w:rsidR="000D6C05">
        <w:rPr>
          <w:rFonts w:ascii="Times New Roman" w:hAnsi="Times New Roman" w:cs="Times New Roman"/>
          <w:color w:val="0D0D0D" w:themeColor="text1" w:themeTint="F2"/>
          <w:szCs w:val="24"/>
        </w:rPr>
        <w:t>，诱导</w:t>
      </w:r>
      <w:r w:rsidR="000D6C05">
        <w:rPr>
          <w:rFonts w:ascii="Times New Roman" w:hAnsi="Times New Roman" w:cs="Times New Roman" w:hint="eastAsia"/>
          <w:color w:val="0D0D0D" w:themeColor="text1" w:themeTint="F2"/>
          <w:szCs w:val="24"/>
        </w:rPr>
        <w:t>地方通过高征购发展本地工业，</w:t>
      </w:r>
      <w:r w:rsidR="000D6C05">
        <w:rPr>
          <w:rFonts w:ascii="Times New Roman" w:hAnsi="Times New Roman" w:cs="Times New Roman"/>
          <w:color w:val="0D0D0D" w:themeColor="text1" w:themeTint="F2"/>
          <w:szCs w:val="24"/>
        </w:rPr>
        <w:t>而</w:t>
      </w:r>
      <w:r w:rsidR="000D6C05">
        <w:rPr>
          <w:rFonts w:ascii="Times New Roman" w:hAnsi="Times New Roman" w:cs="Times New Roman" w:hint="eastAsia"/>
          <w:color w:val="0D0D0D" w:themeColor="text1" w:themeTint="F2"/>
          <w:szCs w:val="24"/>
        </w:rPr>
        <w:t>当危机引致的粮食减产时，</w:t>
      </w:r>
      <w:r w:rsidR="000D6C05">
        <w:rPr>
          <w:rFonts w:ascii="Times New Roman" w:hAnsi="Times New Roman" w:cs="Times New Roman"/>
          <w:color w:val="0D0D0D" w:themeColor="text1" w:themeTint="F2"/>
          <w:szCs w:val="24"/>
        </w:rPr>
        <w:t>必定</w:t>
      </w:r>
      <w:r w:rsidR="000D6C05">
        <w:rPr>
          <w:rFonts w:ascii="Times New Roman" w:hAnsi="Times New Roman" w:cs="Times New Roman" w:hint="eastAsia"/>
          <w:color w:val="0D0D0D" w:themeColor="text1" w:themeTint="F2"/>
          <w:szCs w:val="24"/>
        </w:rPr>
        <w:t>遭遇饥荒的冲击</w:t>
      </w:r>
      <w:r w:rsidR="000D6C05">
        <w:rPr>
          <w:rFonts w:ascii="Times New Roman" w:hAnsi="Times New Roman" w:cs="Times New Roman"/>
          <w:color w:val="0D0D0D" w:themeColor="text1" w:themeTint="F2"/>
          <w:szCs w:val="24"/>
        </w:rPr>
        <w:fldChar w:fldCharType="begin"/>
      </w:r>
      <w:r w:rsidR="000D6C05">
        <w:rPr>
          <w:rFonts w:ascii="Times New Roman" w:hAnsi="Times New Roman" w:cs="Times New Roman"/>
          <w:color w:val="0D0D0D" w:themeColor="text1" w:themeTint="F2"/>
          <w:szCs w:val="24"/>
        </w:rPr>
        <w:instrText xml:space="preserve"> ADDIN NE.Ref.{54D7E24D-4D94-4093-BF57-4F1D6EE617BC}</w:instrText>
      </w:r>
      <w:r w:rsidR="000D6C05">
        <w:rPr>
          <w:rFonts w:ascii="Times New Roman" w:hAnsi="Times New Roman" w:cs="Times New Roman"/>
          <w:color w:val="0D0D0D" w:themeColor="text1" w:themeTint="F2"/>
          <w:szCs w:val="24"/>
        </w:rPr>
        <w:fldChar w:fldCharType="separate"/>
      </w:r>
      <w:r w:rsidR="000D6C05">
        <w:rPr>
          <w:rFonts w:ascii="Times New Roman" w:eastAsia="微软雅黑" w:hAnsi="Times New Roman" w:cs="Times New Roman"/>
          <w:color w:val="000000"/>
          <w:szCs w:val="21"/>
        </w:rPr>
        <w:t>(</w:t>
      </w:r>
      <w:r w:rsidR="000D6C05" w:rsidRPr="000D6C05">
        <w:rPr>
          <w:rFonts w:asciiTheme="minorEastAsia" w:hAnsiTheme="minorEastAsia" w:cs="Times New Roman"/>
          <w:color w:val="000000"/>
          <w:szCs w:val="21"/>
        </w:rPr>
        <w:t>范子英与石慧</w:t>
      </w:r>
      <w:r w:rsidR="000D6C05">
        <w:rPr>
          <w:rFonts w:ascii="Times New Roman" w:eastAsia="微软雅黑" w:hAnsi="Times New Roman" w:cs="Times New Roman"/>
          <w:color w:val="000000"/>
          <w:szCs w:val="21"/>
        </w:rPr>
        <w:t>, 2013)</w:t>
      </w:r>
      <w:r w:rsidR="000D6C05">
        <w:rPr>
          <w:rFonts w:ascii="Times New Roman" w:hAnsi="Times New Roman" w:cs="Times New Roman"/>
          <w:color w:val="0D0D0D" w:themeColor="text1" w:themeTint="F2"/>
          <w:szCs w:val="24"/>
        </w:rPr>
        <w:fldChar w:fldCharType="end"/>
      </w:r>
      <w:r w:rsidR="000D6C05">
        <w:rPr>
          <w:rFonts w:ascii="Times New Roman" w:hAnsi="Times New Roman" w:cs="Times New Roman" w:hint="eastAsia"/>
          <w:color w:val="0D0D0D" w:themeColor="text1" w:themeTint="F2"/>
          <w:szCs w:val="24"/>
        </w:rPr>
        <w:t>。</w:t>
      </w:r>
      <w:r w:rsidRPr="00174B0E">
        <w:rPr>
          <w:rFonts w:ascii="Times New Roman" w:hAnsi="Times New Roman" w:cs="Times New Roman"/>
          <w:color w:val="0D0D0D" w:themeColor="text1" w:themeTint="F2"/>
          <w:szCs w:val="24"/>
        </w:rPr>
        <w:t>此外，本文第一部分所回顾的系列因素</w:t>
      </w:r>
      <w:r w:rsidR="005429A9">
        <w:rPr>
          <w:rFonts w:ascii="Times New Roman" w:hAnsi="Times New Roman" w:cs="Times New Roman" w:hint="eastAsia"/>
          <w:color w:val="0D0D0D" w:themeColor="text1" w:themeTint="F2"/>
          <w:szCs w:val="24"/>
        </w:rPr>
        <w:t>也</w:t>
      </w:r>
      <w:r w:rsidRPr="00174B0E">
        <w:rPr>
          <w:rFonts w:ascii="Times New Roman" w:hAnsi="Times New Roman" w:cs="Times New Roman"/>
          <w:color w:val="0D0D0D" w:themeColor="text1" w:themeTint="F2"/>
          <w:szCs w:val="24"/>
        </w:rPr>
        <w:t>都埋下了</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饥荒的种子</w:t>
      </w:r>
      <w:r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，饥荒在历史长河中虽然是一个瞬间事件，但如同所有历史事件一样，它是各种因素在特定场域</w:t>
      </w:r>
      <w:r w:rsidR="00222C5C" w:rsidRPr="00174B0E">
        <w:rPr>
          <w:rFonts w:ascii="Times New Roman" w:hAnsi="Times New Roman" w:cs="Times New Roman"/>
          <w:color w:val="0D0D0D" w:themeColor="text1" w:themeTint="F2"/>
          <w:szCs w:val="24"/>
        </w:rPr>
        <w:t>中</w:t>
      </w:r>
      <w:r w:rsidRPr="00174B0E">
        <w:rPr>
          <w:rFonts w:ascii="Times New Roman" w:hAnsi="Times New Roman" w:cs="Times New Roman"/>
          <w:color w:val="0D0D0D" w:themeColor="text1" w:themeTint="F2"/>
          <w:szCs w:val="24"/>
        </w:rPr>
        <w:t>相互作用的必然。</w:t>
      </w:r>
    </w:p>
    <w:p w14:paraId="1C6A5963" w14:textId="77777777" w:rsidR="00B77435" w:rsidRPr="00174B0E" w:rsidRDefault="00B77435" w:rsidP="00D73026">
      <w:pPr>
        <w:spacing w:before="100" w:beforeAutospacing="1" w:after="100" w:afterAutospacing="1"/>
        <w:jc w:val="both"/>
        <w:rPr>
          <w:rFonts w:ascii="Times New Roman" w:hAnsi="Times New Roman" w:cs="Times New Roman"/>
          <w:b/>
          <w:color w:val="0D0D0D" w:themeColor="text1" w:themeTint="F2"/>
          <w:szCs w:val="24"/>
        </w:rPr>
      </w:pPr>
      <w:r w:rsidRPr="00174B0E">
        <w:rPr>
          <w:rFonts w:ascii="Times New Roman" w:hAnsi="Times New Roman" w:cs="Times New Roman"/>
          <w:b/>
          <w:color w:val="0D0D0D" w:themeColor="text1" w:themeTint="F2"/>
          <w:szCs w:val="24"/>
        </w:rPr>
        <w:t>（二）</w:t>
      </w:r>
      <w:r w:rsidRPr="00174B0E">
        <w:rPr>
          <w:rFonts w:ascii="Times New Roman" w:hAnsi="Times New Roman" w:cs="Times New Roman"/>
          <w:b/>
          <w:color w:val="0D0D0D" w:themeColor="text1" w:themeTint="F2"/>
          <w:szCs w:val="24"/>
        </w:rPr>
        <w:t>“</w:t>
      </w:r>
      <w:r w:rsidRPr="00174B0E">
        <w:rPr>
          <w:rFonts w:ascii="Times New Roman" w:hAnsi="Times New Roman" w:cs="Times New Roman"/>
          <w:b/>
          <w:color w:val="0D0D0D" w:themeColor="text1" w:themeTint="F2"/>
          <w:szCs w:val="24"/>
        </w:rPr>
        <w:t>饥荒的种子</w:t>
      </w:r>
      <w:r w:rsidRPr="00174B0E">
        <w:rPr>
          <w:rFonts w:ascii="Times New Roman" w:hAnsi="Times New Roman" w:cs="Times New Roman"/>
          <w:b/>
          <w:color w:val="0D0D0D" w:themeColor="text1" w:themeTint="F2"/>
          <w:szCs w:val="24"/>
        </w:rPr>
        <w:t>”</w:t>
      </w:r>
      <w:r w:rsidRPr="00174B0E">
        <w:rPr>
          <w:rFonts w:ascii="Times New Roman" w:hAnsi="Times New Roman" w:cs="Times New Roman"/>
          <w:b/>
          <w:color w:val="0D0D0D" w:themeColor="text1" w:themeTint="F2"/>
          <w:szCs w:val="24"/>
        </w:rPr>
        <w:t>长成的逻辑</w:t>
      </w:r>
    </w:p>
    <w:p w14:paraId="72FF6E5D" w14:textId="6424CD7C" w:rsidR="00066246" w:rsidRPr="00174B0E" w:rsidRDefault="00066246"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如果想进一步理清主体行为及其制度选择对社会经济体系的影响，尤其是对农业部门的影响，那么魁奈在《经济表》中将经济体系简化为三个相互影响的部门，来反映部门间一般相互关系的生动图示的思路很是值得借鉴。</w:t>
      </w:r>
    </w:p>
    <w:p w14:paraId="63D28D05" w14:textId="5BC0B689" w:rsidR="00D73C73" w:rsidRPr="00174B0E" w:rsidRDefault="007308AF"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魁奈简化描绘经济体系每年的总产品是在由农民构成的</w:t>
      </w:r>
      <w:r w:rsidR="00D73C7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生产的</w:t>
      </w:r>
      <w:r w:rsidR="00D73C7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阶级（只有他们的劳动能生产剩余产品）、有权索取这种剩余的阶级（简称地主阶级，包括地主、教会和国家）及工商制造业者构成的</w:t>
      </w:r>
      <w:r w:rsidR="00D73C7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不生产的</w:t>
      </w:r>
      <w:r w:rsidR="00D73C73"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阶级之间流通并使每年的再生产得以进行的</w:t>
      </w:r>
      <w:r w:rsidRPr="00174B0E">
        <w:rPr>
          <w:rFonts w:ascii="Times New Roman" w:hAnsi="Times New Roman" w:cs="Times New Roman"/>
          <w:color w:val="0D0D0D" w:themeColor="text1" w:themeTint="F2"/>
          <w:vertAlign w:val="superscript"/>
        </w:rPr>
        <w:footnoteReference w:id="13"/>
      </w:r>
      <w:r w:rsidRPr="00174B0E">
        <w:rPr>
          <w:rFonts w:ascii="Times New Roman" w:hAnsi="Times New Roman" w:cs="Times New Roman"/>
          <w:color w:val="0D0D0D" w:themeColor="text1" w:themeTint="F2"/>
          <w:szCs w:val="24"/>
        </w:rPr>
        <w:t>。</w:t>
      </w:r>
      <w:r w:rsidR="00D73C73" w:rsidRPr="00174B0E">
        <w:rPr>
          <w:rFonts w:ascii="Times New Roman" w:hAnsi="Times New Roman" w:cs="Times New Roman"/>
          <w:color w:val="0D0D0D" w:themeColor="text1" w:themeTint="F2"/>
          <w:szCs w:val="24"/>
        </w:rPr>
        <w:t>在对</w:t>
      </w:r>
      <w:r w:rsidR="00D73C73" w:rsidRPr="00174B0E">
        <w:rPr>
          <w:rFonts w:ascii="Times New Roman" w:hAnsi="Times New Roman" w:cs="Times New Roman"/>
          <w:color w:val="0D0D0D" w:themeColor="text1" w:themeTint="F2"/>
          <w:szCs w:val="24"/>
        </w:rPr>
        <w:t>“</w:t>
      </w:r>
      <w:r w:rsidR="00D73C73" w:rsidRPr="00174B0E">
        <w:rPr>
          <w:rFonts w:ascii="Times New Roman" w:hAnsi="Times New Roman" w:cs="Times New Roman"/>
          <w:color w:val="0D0D0D" w:themeColor="text1" w:themeTint="F2"/>
          <w:szCs w:val="24"/>
        </w:rPr>
        <w:t>饥荒的种子</w:t>
      </w:r>
      <w:r w:rsidR="00D73C73" w:rsidRPr="00174B0E">
        <w:rPr>
          <w:rFonts w:ascii="Times New Roman" w:hAnsi="Times New Roman" w:cs="Times New Roman"/>
          <w:color w:val="0D0D0D" w:themeColor="text1" w:themeTint="F2"/>
          <w:szCs w:val="24"/>
        </w:rPr>
        <w:t>”</w:t>
      </w:r>
      <w:r w:rsidR="00D73C73" w:rsidRPr="00174B0E">
        <w:rPr>
          <w:rFonts w:ascii="Times New Roman" w:hAnsi="Times New Roman" w:cs="Times New Roman"/>
          <w:color w:val="0D0D0D" w:themeColor="text1" w:themeTint="F2"/>
          <w:szCs w:val="24"/>
        </w:rPr>
        <w:t>长成的逻辑进行分析时，将生产阶级对应为从事农业生产的阶级，是广大的农民阶级；将</w:t>
      </w:r>
      <w:r w:rsidR="007B7B5B">
        <w:rPr>
          <w:rFonts w:ascii="Times New Roman" w:hAnsi="Times New Roman" w:cs="Times New Roman" w:hint="eastAsia"/>
          <w:color w:val="0D0D0D" w:themeColor="text1" w:themeTint="F2"/>
          <w:szCs w:val="24"/>
        </w:rPr>
        <w:t>地主阶级</w:t>
      </w:r>
      <w:r w:rsidR="00D73C73" w:rsidRPr="00174B0E">
        <w:rPr>
          <w:rFonts w:ascii="Times New Roman" w:hAnsi="Times New Roman" w:cs="Times New Roman"/>
          <w:color w:val="0D0D0D" w:themeColor="text1" w:themeTint="F2"/>
          <w:szCs w:val="24"/>
        </w:rPr>
        <w:t>视为中央领导、地方的中央积极分子、不从事农业生产的官吏等国家付给薪俸的阶级，他们拥有地租定价及支配权，是管理阶级；将不生产阶级定义为从事工商</w:t>
      </w:r>
      <w:r w:rsidR="00D73C73" w:rsidRPr="00174B0E">
        <w:rPr>
          <w:rFonts w:ascii="Times New Roman" w:hAnsi="Times New Roman" w:cs="Times New Roman"/>
          <w:color w:val="0D0D0D" w:themeColor="text1" w:themeTint="F2"/>
          <w:szCs w:val="24"/>
        </w:rPr>
        <w:lastRenderedPageBreak/>
        <w:t>业的阶级，他们在由生产阶级供给他们的原料中所加上的价值，等于他们所消费的由生产阶级所提供的生活资料的价值，即传统意义上的工人阶级。</w:t>
      </w:r>
    </w:p>
    <w:p w14:paraId="2ED59019" w14:textId="58650762" w:rsidR="0054621D" w:rsidRPr="00174B0E" w:rsidRDefault="00D73C73"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分析之前，需要论证本文所研究时段的特征是否符合经济表的假设。首先，租佃制度以及与之一起的大规模农业的采用。在这点上，</w:t>
      </w:r>
      <w:r w:rsidRPr="00174B0E">
        <w:rPr>
          <w:rFonts w:ascii="Times New Roman" w:hAnsi="Times New Roman" w:cs="Times New Roman"/>
          <w:color w:val="0D0D0D" w:themeColor="text1" w:themeTint="F2"/>
          <w:szCs w:val="24"/>
        </w:rPr>
        <w:t>1959-1961</w:t>
      </w:r>
      <w:r w:rsidRPr="00174B0E">
        <w:rPr>
          <w:rFonts w:ascii="Times New Roman" w:hAnsi="Times New Roman" w:cs="Times New Roman"/>
          <w:color w:val="0D0D0D" w:themeColor="text1" w:themeTint="F2"/>
          <w:szCs w:val="24"/>
        </w:rPr>
        <w:t>年的中国完全符合这一前提，农民是国家土地的使用者，以农业相关税费及劳务的形式向国家缴税，其本质就是一种租佃制度，并且所在时段农业是真正意义上的国家基础；其次，采用固定价格和简单再生产。</w:t>
      </w:r>
      <w:r w:rsidRPr="00174B0E">
        <w:rPr>
          <w:rFonts w:ascii="Times New Roman" w:hAnsi="Times New Roman" w:cs="Times New Roman"/>
          <w:color w:val="0D0D0D" w:themeColor="text1" w:themeTint="F2"/>
          <w:szCs w:val="24"/>
        </w:rPr>
        <w:t>1959-1961</w:t>
      </w:r>
      <w:r w:rsidRPr="00174B0E">
        <w:rPr>
          <w:rFonts w:ascii="Times New Roman" w:hAnsi="Times New Roman" w:cs="Times New Roman"/>
          <w:color w:val="0D0D0D" w:themeColor="text1" w:themeTint="F2"/>
          <w:szCs w:val="24"/>
        </w:rPr>
        <w:t>年的中国粮食市场实行</w:t>
      </w:r>
      <w:r w:rsidR="00E4699D"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统购统销</w:t>
      </w:r>
      <w:r w:rsidR="00E4699D" w:rsidRPr="00174B0E">
        <w:rPr>
          <w:rFonts w:ascii="Times New Roman" w:hAnsi="Times New Roman" w:cs="Times New Roman"/>
          <w:color w:val="0D0D0D" w:themeColor="text1" w:themeTint="F2"/>
          <w:szCs w:val="24"/>
        </w:rPr>
        <w:t>”</w:t>
      </w:r>
      <w:r w:rsidRPr="00174B0E">
        <w:rPr>
          <w:rFonts w:ascii="Times New Roman" w:hAnsi="Times New Roman" w:cs="Times New Roman"/>
          <w:color w:val="0D0D0D" w:themeColor="text1" w:themeTint="F2"/>
          <w:szCs w:val="24"/>
        </w:rPr>
        <w:t>政策，由国家统一调配粮食，是绝对意义上的固定价格，当时的轻工业也满足简单再生产的要求；第三，只考虑阶级与阶级之间的流通。这正是当时中国粮食流通的特点，由国家统购粮食以满足城市工商业阶级所需，自由市场基本没有建立；第四，在生产年度里可以将阶级与阶级间所进行的一切买卖都合算成一个总数。这在魁奈的原始分析中属于假设部分，本文所研究时段当然也符合这一假设可以将年度总交易折合成一个总数；最后，生产阶级的确定。由于人民公社化运动的实施，农民家庭的手工业基本停滞，农民是绝对意义上的生产阶级。因此，中国</w:t>
      </w:r>
      <w:r w:rsidRPr="00174B0E">
        <w:rPr>
          <w:rFonts w:ascii="Times New Roman" w:hAnsi="Times New Roman" w:cs="Times New Roman"/>
          <w:color w:val="0D0D0D" w:themeColor="text1" w:themeTint="F2"/>
          <w:szCs w:val="24"/>
        </w:rPr>
        <w:t>1959-1961</w:t>
      </w:r>
      <w:r w:rsidRPr="00174B0E">
        <w:rPr>
          <w:rFonts w:ascii="Times New Roman" w:hAnsi="Times New Roman" w:cs="Times New Roman"/>
          <w:color w:val="0D0D0D" w:themeColor="text1" w:themeTint="F2"/>
          <w:szCs w:val="24"/>
        </w:rPr>
        <w:t>年的经济体系可以简化为三个相互影响的部门，利用经济表来反映一般的相互关联，以及支配阶级的政策导致的人为经济波动怎样影响经济体系的运行</w:t>
      </w:r>
      <w:r w:rsidR="00434099" w:rsidRPr="00174B0E">
        <w:rPr>
          <w:rStyle w:val="FootnoteReference"/>
          <w:rFonts w:ascii="Times New Roman" w:hAnsi="Times New Roman" w:cs="Times New Roman"/>
          <w:color w:val="0D0D0D" w:themeColor="text1" w:themeTint="F2"/>
          <w:szCs w:val="24"/>
        </w:rPr>
        <w:footnoteReference w:id="14"/>
      </w:r>
      <w:r w:rsidRPr="00174B0E">
        <w:rPr>
          <w:rFonts w:ascii="Times New Roman" w:hAnsi="Times New Roman" w:cs="Times New Roman"/>
          <w:color w:val="0D0D0D" w:themeColor="text1" w:themeTint="F2"/>
          <w:szCs w:val="24"/>
        </w:rPr>
        <w:t>。</w:t>
      </w:r>
    </w:p>
    <w:p w14:paraId="487CE4C3" w14:textId="76F07176" w:rsidR="007308AF" w:rsidRPr="00174B0E" w:rsidRDefault="00D73C73"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这里重点关注的是国家在工业化战略下对农业</w:t>
      </w:r>
      <w:r w:rsidR="00716A5F">
        <w:rPr>
          <w:rFonts w:ascii="Times New Roman" w:hAnsi="Times New Roman" w:cs="Times New Roman" w:hint="eastAsia"/>
          <w:color w:val="0D0D0D" w:themeColor="text1" w:themeTint="F2"/>
          <w:szCs w:val="24"/>
        </w:rPr>
        <w:t>部门</w:t>
      </w:r>
      <w:r w:rsidRPr="00174B0E">
        <w:rPr>
          <w:rFonts w:ascii="Times New Roman" w:hAnsi="Times New Roman" w:cs="Times New Roman"/>
          <w:color w:val="0D0D0D" w:themeColor="text1" w:themeTint="F2"/>
          <w:szCs w:val="24"/>
        </w:rPr>
        <w:t>的过度抽取</w:t>
      </w:r>
      <w:r w:rsidR="007B7B5B">
        <w:rPr>
          <w:rFonts w:ascii="Times New Roman" w:hAnsi="Times New Roman" w:cs="Times New Roman" w:hint="eastAsia"/>
          <w:color w:val="0D0D0D" w:themeColor="text1" w:themeTint="F2"/>
          <w:szCs w:val="24"/>
        </w:rPr>
        <w:t>以及农业部门的自我消耗</w:t>
      </w:r>
      <w:r w:rsidRPr="00174B0E">
        <w:rPr>
          <w:rFonts w:ascii="Times New Roman" w:hAnsi="Times New Roman" w:cs="Times New Roman"/>
          <w:color w:val="0D0D0D" w:themeColor="text1" w:themeTint="F2"/>
          <w:szCs w:val="24"/>
        </w:rPr>
        <w:t>导致经济无法重复循环，进而出现饥荒的逻辑。</w:t>
      </w:r>
      <w:r w:rsidR="007308AF" w:rsidRPr="00174B0E">
        <w:rPr>
          <w:rFonts w:ascii="Times New Roman" w:hAnsi="Times New Roman" w:cs="Times New Roman"/>
          <w:color w:val="0D0D0D" w:themeColor="text1" w:themeTint="F2"/>
          <w:szCs w:val="24"/>
        </w:rPr>
        <w:t>其中，在交换以前（见图</w:t>
      </w:r>
      <w:r w:rsidR="007308AF" w:rsidRPr="00174B0E">
        <w:rPr>
          <w:rFonts w:ascii="Times New Roman" w:hAnsi="Times New Roman" w:cs="Times New Roman"/>
          <w:color w:val="0D0D0D" w:themeColor="text1" w:themeTint="F2"/>
          <w:szCs w:val="24"/>
        </w:rPr>
        <w:t>1</w:t>
      </w:r>
      <w:r w:rsidR="007308AF" w:rsidRPr="00174B0E">
        <w:rPr>
          <w:rFonts w:ascii="Times New Roman" w:hAnsi="Times New Roman" w:cs="Times New Roman"/>
          <w:color w:val="0D0D0D" w:themeColor="text1" w:themeTint="F2"/>
          <w:szCs w:val="24"/>
        </w:rPr>
        <w:t>），</w:t>
      </w:r>
      <w:r w:rsidR="0054621D" w:rsidRPr="00174B0E">
        <w:rPr>
          <w:rFonts w:ascii="Times New Roman" w:hAnsi="Times New Roman" w:cs="Times New Roman"/>
          <w:color w:val="0D0D0D" w:themeColor="text1" w:themeTint="F2"/>
          <w:szCs w:val="24"/>
        </w:rPr>
        <w:t>农民</w:t>
      </w:r>
      <w:r w:rsidR="007308AF" w:rsidRPr="00174B0E">
        <w:rPr>
          <w:rFonts w:ascii="Times New Roman" w:hAnsi="Times New Roman" w:cs="Times New Roman"/>
          <w:color w:val="0D0D0D" w:themeColor="text1" w:themeTint="F2"/>
          <w:szCs w:val="24"/>
        </w:rPr>
        <w:t>阶级拥有全部的产品，价值为</w:t>
      </w:r>
      <w:r w:rsidR="007308AF" w:rsidRPr="00174B0E">
        <w:rPr>
          <w:rFonts w:ascii="Times New Roman" w:hAnsi="Times New Roman" w:cs="Times New Roman"/>
          <w:color w:val="0D0D0D" w:themeColor="text1" w:themeTint="F2"/>
          <w:szCs w:val="24"/>
        </w:rPr>
        <w:t>5000</w:t>
      </w:r>
      <w:r w:rsidR="007308AF" w:rsidRPr="00174B0E">
        <w:rPr>
          <w:rFonts w:ascii="Times New Roman" w:hAnsi="Times New Roman" w:cs="Times New Roman"/>
          <w:color w:val="0D0D0D" w:themeColor="text1" w:themeTint="F2"/>
          <w:szCs w:val="24"/>
        </w:rPr>
        <w:t>，其中</w:t>
      </w:r>
      <w:r w:rsidR="007308AF" w:rsidRPr="00174B0E">
        <w:rPr>
          <w:rFonts w:ascii="Times New Roman" w:hAnsi="Times New Roman" w:cs="Times New Roman"/>
          <w:color w:val="0D0D0D" w:themeColor="text1" w:themeTint="F2"/>
          <w:szCs w:val="24"/>
        </w:rPr>
        <w:t>3000</w:t>
      </w:r>
      <w:r w:rsidR="007308AF" w:rsidRPr="00174B0E">
        <w:rPr>
          <w:rFonts w:ascii="Times New Roman" w:hAnsi="Times New Roman" w:cs="Times New Roman"/>
          <w:color w:val="0D0D0D" w:themeColor="text1" w:themeTint="F2"/>
          <w:szCs w:val="24"/>
        </w:rPr>
        <w:t>是食物，</w:t>
      </w:r>
      <w:r w:rsidR="007308AF" w:rsidRPr="00174B0E">
        <w:rPr>
          <w:rFonts w:ascii="Times New Roman" w:hAnsi="Times New Roman" w:cs="Times New Roman"/>
          <w:color w:val="0D0D0D" w:themeColor="text1" w:themeTint="F2"/>
          <w:szCs w:val="24"/>
        </w:rPr>
        <w:t>2000</w:t>
      </w:r>
      <w:r w:rsidR="007308AF" w:rsidRPr="00174B0E">
        <w:rPr>
          <w:rFonts w:ascii="Times New Roman" w:hAnsi="Times New Roman" w:cs="Times New Roman"/>
          <w:color w:val="0D0D0D" w:themeColor="text1" w:themeTint="F2"/>
          <w:szCs w:val="24"/>
        </w:rPr>
        <w:t>是原材料，另外还有</w:t>
      </w:r>
      <w:r w:rsidR="007308AF" w:rsidRPr="00174B0E">
        <w:rPr>
          <w:rFonts w:ascii="Times New Roman" w:hAnsi="Times New Roman" w:cs="Times New Roman"/>
          <w:color w:val="0D0D0D" w:themeColor="text1" w:themeTint="F2"/>
          <w:szCs w:val="24"/>
        </w:rPr>
        <w:t>2000</w:t>
      </w:r>
      <w:r w:rsidR="007308AF" w:rsidRPr="00174B0E">
        <w:rPr>
          <w:rFonts w:ascii="Times New Roman" w:hAnsi="Times New Roman" w:cs="Times New Roman"/>
          <w:color w:val="0D0D0D" w:themeColor="text1" w:themeTint="F2"/>
          <w:szCs w:val="24"/>
        </w:rPr>
        <w:t>的货币作为交换媒介；</w:t>
      </w:r>
      <w:r w:rsidR="0054621D" w:rsidRPr="00174B0E">
        <w:rPr>
          <w:rFonts w:ascii="Times New Roman" w:hAnsi="Times New Roman" w:cs="Times New Roman"/>
          <w:color w:val="0D0D0D" w:themeColor="text1" w:themeTint="F2"/>
          <w:szCs w:val="24"/>
        </w:rPr>
        <w:t>管理阶级</w:t>
      </w:r>
      <w:r w:rsidR="007308AF" w:rsidRPr="00174B0E">
        <w:rPr>
          <w:rFonts w:ascii="Times New Roman" w:hAnsi="Times New Roman" w:cs="Times New Roman"/>
          <w:color w:val="0D0D0D" w:themeColor="text1" w:themeTint="F2"/>
          <w:szCs w:val="24"/>
        </w:rPr>
        <w:t>手里没有任何东西，但是有权向生产阶级索取</w:t>
      </w:r>
      <w:r w:rsidR="007308AF" w:rsidRPr="00174B0E">
        <w:rPr>
          <w:rFonts w:ascii="Times New Roman" w:hAnsi="Times New Roman" w:cs="Times New Roman"/>
          <w:color w:val="0D0D0D" w:themeColor="text1" w:themeTint="F2"/>
          <w:szCs w:val="24"/>
        </w:rPr>
        <w:t>2000</w:t>
      </w:r>
      <w:r w:rsidR="007308AF" w:rsidRPr="00174B0E">
        <w:rPr>
          <w:rFonts w:ascii="Times New Roman" w:hAnsi="Times New Roman" w:cs="Times New Roman"/>
          <w:color w:val="0D0D0D" w:themeColor="text1" w:themeTint="F2"/>
          <w:szCs w:val="24"/>
        </w:rPr>
        <w:t>的地租，这与农业生产的净产品数量相等；</w:t>
      </w:r>
      <w:r w:rsidR="0054621D" w:rsidRPr="00174B0E">
        <w:rPr>
          <w:rFonts w:ascii="Times New Roman" w:hAnsi="Times New Roman" w:cs="Times New Roman"/>
          <w:color w:val="0D0D0D" w:themeColor="text1" w:themeTint="F2"/>
          <w:szCs w:val="24"/>
        </w:rPr>
        <w:t>工商</w:t>
      </w:r>
      <w:r w:rsidR="007308AF" w:rsidRPr="00174B0E">
        <w:rPr>
          <w:rFonts w:ascii="Times New Roman" w:hAnsi="Times New Roman" w:cs="Times New Roman"/>
          <w:color w:val="0D0D0D" w:themeColor="text1" w:themeTint="F2"/>
          <w:szCs w:val="24"/>
        </w:rPr>
        <w:t>阶级拥有</w:t>
      </w:r>
      <w:r w:rsidR="007308AF" w:rsidRPr="00174B0E">
        <w:rPr>
          <w:rFonts w:ascii="Times New Roman" w:hAnsi="Times New Roman" w:cs="Times New Roman"/>
          <w:color w:val="0D0D0D" w:themeColor="text1" w:themeTint="F2"/>
          <w:szCs w:val="24"/>
        </w:rPr>
        <w:t>2000</w:t>
      </w:r>
      <w:r w:rsidR="007308AF" w:rsidRPr="00174B0E">
        <w:rPr>
          <w:rFonts w:ascii="Times New Roman" w:hAnsi="Times New Roman" w:cs="Times New Roman"/>
          <w:color w:val="0D0D0D" w:themeColor="text1" w:themeTint="F2"/>
          <w:szCs w:val="24"/>
        </w:rPr>
        <w:t>的</w:t>
      </w:r>
      <w:r w:rsidR="00154234" w:rsidRPr="00174B0E">
        <w:rPr>
          <w:rFonts w:ascii="Times New Roman" w:hAnsi="Times New Roman" w:cs="Times New Roman"/>
          <w:color w:val="0D0D0D" w:themeColor="text1" w:themeTint="F2"/>
          <w:szCs w:val="24"/>
        </w:rPr>
        <w:t>制成品。</w:t>
      </w:r>
    </w:p>
    <w:p w14:paraId="30703900" w14:textId="478900DE" w:rsidR="00AF2442" w:rsidRPr="00174B0E" w:rsidRDefault="00154234" w:rsidP="00D73026">
      <w:pPr>
        <w:spacing w:before="100" w:beforeAutospacing="1" w:after="100" w:afterAutospacing="1"/>
        <w:ind w:firstLineChars="200" w:firstLine="420"/>
        <w:jc w:val="both"/>
        <w:rPr>
          <w:rFonts w:ascii="Times New Roman" w:hAnsi="Times New Roman" w:cs="Times New Roman"/>
          <w:color w:val="0D0D0D" w:themeColor="text1" w:themeTint="F2"/>
          <w:szCs w:val="21"/>
        </w:rPr>
      </w:pPr>
      <w:r w:rsidRPr="00174B0E">
        <w:rPr>
          <w:rFonts w:ascii="Times New Roman" w:hAnsi="Times New Roman" w:cs="Times New Roman"/>
          <w:b/>
          <w:noProof/>
          <w:color w:val="0D0D0D" w:themeColor="text1" w:themeTint="F2"/>
          <w:szCs w:val="24"/>
          <w:lang w:eastAsia="en-US"/>
        </w:rPr>
        <mc:AlternateContent>
          <mc:Choice Requires="wpc">
            <w:drawing>
              <wp:inline distT="0" distB="0" distL="0" distR="0" wp14:anchorId="50CC1E04" wp14:editId="41A8577E">
                <wp:extent cx="4878705" cy="221411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5"/>
                        <wps:cNvSpPr/>
                        <wps:spPr>
                          <a:xfrm>
                            <a:off x="282028" y="1396690"/>
                            <a:ext cx="541325" cy="241403"/>
                          </a:xfrm>
                          <a:prstGeom prst="rect">
                            <a:avLst/>
                          </a:prstGeom>
                        </wps:spPr>
                        <wps:style>
                          <a:lnRef idx="2">
                            <a:schemeClr val="accent5"/>
                          </a:lnRef>
                          <a:fillRef idx="1">
                            <a:schemeClr val="lt1"/>
                          </a:fillRef>
                          <a:effectRef idx="0">
                            <a:schemeClr val="accent5"/>
                          </a:effectRef>
                          <a:fontRef idx="minor">
                            <a:schemeClr val="dk1"/>
                          </a:fontRef>
                        </wps:style>
                        <wps:txbx>
                          <w:txbxContent>
                            <w:p w14:paraId="6E1DC539" w14:textId="77777777" w:rsidR="00BB66C9" w:rsidRPr="00D50806" w:rsidRDefault="00BB66C9" w:rsidP="00154234">
                              <w:pPr>
                                <w:rPr>
                                  <w:sz w:val="18"/>
                                  <w:szCs w:val="18"/>
                                </w:rPr>
                              </w:pPr>
                              <w:r w:rsidRPr="00606DA9">
                                <w:rPr>
                                  <w:sz w:val="18"/>
                                  <w:szCs w:val="18"/>
                                </w:rPr>
                                <w:t>食物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805843" y="1396794"/>
                            <a:ext cx="541020" cy="2413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0724042A" w14:textId="77777777" w:rsidR="00BB66C9" w:rsidRPr="00D50806" w:rsidRDefault="00BB66C9" w:rsidP="00154234">
                              <w:pPr>
                                <w:rPr>
                                  <w:sz w:val="18"/>
                                  <w:szCs w:val="18"/>
                                </w:rPr>
                              </w:pPr>
                              <w:r w:rsidRPr="00D50806">
                                <w:rPr>
                                  <w:rFonts w:hint="eastAsia"/>
                                  <w:sz w:val="18"/>
                                  <w:szCs w:val="18"/>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346863" y="1396794"/>
                            <a:ext cx="541020" cy="244282"/>
                          </a:xfrm>
                          <a:prstGeom prst="rect">
                            <a:avLst/>
                          </a:prstGeom>
                        </wps:spPr>
                        <wps:style>
                          <a:lnRef idx="2">
                            <a:schemeClr val="accent5"/>
                          </a:lnRef>
                          <a:fillRef idx="1">
                            <a:schemeClr val="lt1"/>
                          </a:fillRef>
                          <a:effectRef idx="0">
                            <a:schemeClr val="accent5"/>
                          </a:effectRef>
                          <a:fontRef idx="minor">
                            <a:schemeClr val="dk1"/>
                          </a:fontRef>
                        </wps:style>
                        <wps:txbx>
                          <w:txbxContent>
                            <w:p w14:paraId="0BC06B65" w14:textId="77777777" w:rsidR="00BB66C9" w:rsidRPr="00D50806" w:rsidRDefault="00BB66C9" w:rsidP="00154234">
                              <w:pPr>
                                <w:rPr>
                                  <w:sz w:val="18"/>
                                  <w:szCs w:val="18"/>
                                </w:rPr>
                              </w:pPr>
                              <w:r>
                                <w:rPr>
                                  <w:rFonts w:hint="eastAsia"/>
                                  <w:sz w:val="18"/>
                                  <w:szCs w:val="18"/>
                                </w:rPr>
                                <w:t>原料</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798528" y="1638093"/>
                            <a:ext cx="541020" cy="2413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6FE4B4A4" w14:textId="77777777" w:rsidR="00BB66C9" w:rsidRPr="00D50806" w:rsidRDefault="00BB66C9" w:rsidP="00154234">
                              <w:pPr>
                                <w:rPr>
                                  <w:sz w:val="18"/>
                                  <w:szCs w:val="18"/>
                                </w:rPr>
                              </w:pPr>
                              <w:r w:rsidRPr="00D50806">
                                <w:rPr>
                                  <w:rFonts w:hint="eastAsia"/>
                                  <w:sz w:val="18"/>
                                  <w:szCs w:val="18"/>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1339548" y="1638093"/>
                            <a:ext cx="541020" cy="2413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33F2E533" w14:textId="77777777" w:rsidR="00BB66C9" w:rsidRPr="00D50806" w:rsidRDefault="00BB66C9" w:rsidP="00154234">
                              <w:pPr>
                                <w:rPr>
                                  <w:sz w:val="18"/>
                                  <w:szCs w:val="18"/>
                                </w:rPr>
                              </w:pPr>
                              <w:r w:rsidRPr="00D50806">
                                <w:rPr>
                                  <w:rFonts w:hint="eastAsia"/>
                                  <w:sz w:val="18"/>
                                  <w:szCs w:val="18"/>
                                </w:rPr>
                                <w:t>原料</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wps:cNvSpPr/>
                        <wps:spPr>
                          <a:xfrm rot="8357529">
                            <a:off x="167452" y="814817"/>
                            <a:ext cx="540000" cy="142577"/>
                          </a:xfrm>
                          <a:prstGeom prst="rect">
                            <a:avLst/>
                          </a:prstGeom>
                          <a:solidFill>
                            <a:schemeClr val="bg1">
                              <a:lumMod val="75000"/>
                            </a:schemeClr>
                          </a:solidFill>
                        </wps:spPr>
                        <wps:style>
                          <a:lnRef idx="2">
                            <a:schemeClr val="accent5"/>
                          </a:lnRef>
                          <a:fillRef idx="1">
                            <a:schemeClr val="lt1"/>
                          </a:fillRef>
                          <a:effectRef idx="0">
                            <a:schemeClr val="accent5"/>
                          </a:effectRef>
                          <a:fontRef idx="minor">
                            <a:schemeClr val="dk1"/>
                          </a:fontRef>
                        </wps:style>
                        <wps:txbx>
                          <w:txbxContent>
                            <w:p w14:paraId="084FA57B" w14:textId="77777777" w:rsidR="00BB66C9" w:rsidRPr="00D50806" w:rsidRDefault="00BB66C9" w:rsidP="00154234">
                              <w:pPr>
                                <w:pStyle w:val="NormalWeb"/>
                                <w:spacing w:before="0" w:beforeAutospacing="0" w:after="200" w:afterAutospacing="0"/>
                                <w:rPr>
                                  <w:color w:val="7F7F7F" w:themeColor="text1" w:themeTint="80"/>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wps:cNvSpPr/>
                        <wps:spPr>
                          <a:xfrm rot="8357529">
                            <a:off x="564440" y="479408"/>
                            <a:ext cx="539750" cy="142240"/>
                          </a:xfrm>
                          <a:prstGeom prst="rect">
                            <a:avLst/>
                          </a:prstGeom>
                          <a:solidFill>
                            <a:schemeClr val="bg1">
                              <a:lumMod val="75000"/>
                            </a:schemeClr>
                          </a:solidFill>
                          <a:ln/>
                        </wps:spPr>
                        <wps:style>
                          <a:lnRef idx="2">
                            <a:schemeClr val="accent5"/>
                          </a:lnRef>
                          <a:fillRef idx="1">
                            <a:schemeClr val="lt1"/>
                          </a:fillRef>
                          <a:effectRef idx="0">
                            <a:schemeClr val="accent5"/>
                          </a:effectRef>
                          <a:fontRef idx="minor">
                            <a:schemeClr val="dk1"/>
                          </a:fontRef>
                        </wps:style>
                        <wps:txbx>
                          <w:txbxContent>
                            <w:p w14:paraId="728C0BE3" w14:textId="77777777" w:rsidR="00BB66C9" w:rsidRDefault="00BB66C9" w:rsidP="00154234">
                              <w:pPr>
                                <w:pStyle w:val="NormalWeb"/>
                                <w:spacing w:before="0" w:beforeAutospacing="0" w:after="200" w:afterAutospacing="0"/>
                              </w:pPr>
                              <w:r>
                                <w:rPr>
                                  <w:rFonts w:ascii="Tahoma" w:cs="Times New Roman" w:hint="eastAsia"/>
                                  <w:strike/>
                                  <w:color w:val="FF0000"/>
                                  <w:sz w:val="18"/>
                                  <w:szCs w:val="18"/>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wps:cNvSpPr/>
                        <wps:spPr>
                          <a:xfrm rot="2589288">
                            <a:off x="1158430" y="349600"/>
                            <a:ext cx="586637" cy="2413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01B10A1D" w14:textId="77777777" w:rsidR="00BB66C9" w:rsidRPr="00D50806" w:rsidRDefault="00BB66C9" w:rsidP="00154234">
                              <w:pPr>
                                <w:rPr>
                                  <w:sz w:val="18"/>
                                  <w:szCs w:val="18"/>
                                </w:rPr>
                              </w:pPr>
                              <w:r w:rsidRPr="00D50806">
                                <w:rPr>
                                  <w:rFonts w:hint="eastAsia"/>
                                  <w:sz w:val="18"/>
                                  <w:szCs w:val="18"/>
                                </w:rPr>
                                <w:t>制成品</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rot="2589288">
                            <a:off x="1581255" y="742758"/>
                            <a:ext cx="586105" cy="2413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7FDDBDBE" w14:textId="77777777" w:rsidR="00BB66C9" w:rsidRDefault="00BB66C9" w:rsidP="00154234">
                              <w:pPr>
                                <w:pStyle w:val="NoSpacing"/>
                              </w:pPr>
                              <w:r w:rsidRPr="00D50806">
                                <w:rPr>
                                  <w:rFonts w:hint="eastAsia"/>
                                  <w:sz w:val="18"/>
                                  <w:szCs w:val="18"/>
                                </w:rPr>
                                <w:t>制成品</w:t>
                              </w:r>
                              <w:r>
                                <w:rPr>
                                  <w:rFonts w:cs="Times New Roman" w:hint="eastAsia"/>
                                  <w:strike/>
                                  <w:color w:val="FF0000"/>
                                </w:rPr>
                                <w:t>食物</w:t>
                              </w:r>
                              <w:r>
                                <w:rPr>
                                  <w:rFonts w:cs="Times New Roman" w:hint="eastAsia"/>
                                  <w:strike/>
                                  <w:color w:val="FF0000"/>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9"/>
                        <wps:cNvSpPr txBox="1"/>
                        <wps:spPr>
                          <a:xfrm>
                            <a:off x="983416" y="1938527"/>
                            <a:ext cx="728340" cy="2487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51F9A" w14:textId="77777777" w:rsidR="00BB66C9" w:rsidRPr="00D50806" w:rsidRDefault="00BB66C9" w:rsidP="00154234">
                              <w:pPr>
                                <w:rPr>
                                  <w:sz w:val="18"/>
                                  <w:szCs w:val="18"/>
                                </w:rPr>
                              </w:pPr>
                              <w:r w:rsidRPr="00D50806">
                                <w:rPr>
                                  <w:rFonts w:hint="eastAsia"/>
                                  <w:sz w:val="18"/>
                                  <w:szCs w:val="18"/>
                                </w:rPr>
                                <w:t>农民阶级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文本框 39"/>
                        <wps:cNvSpPr txBox="1"/>
                        <wps:spPr>
                          <a:xfrm rot="2482817">
                            <a:off x="1546265" y="390922"/>
                            <a:ext cx="735398" cy="2704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5A5859" w14:textId="77777777" w:rsidR="00BB66C9" w:rsidRPr="00D50806" w:rsidRDefault="00BB66C9" w:rsidP="00154234">
                              <w:pPr>
                                <w:rPr>
                                  <w:sz w:val="18"/>
                                  <w:szCs w:val="18"/>
                                </w:rPr>
                              </w:pPr>
                              <w:r w:rsidRPr="00D50806">
                                <w:rPr>
                                  <w:rFonts w:hint="eastAsia"/>
                                  <w:sz w:val="18"/>
                                  <w:szCs w:val="18"/>
                                </w:rPr>
                                <w:t>工商阶级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文本框 40"/>
                        <wps:cNvSpPr txBox="1"/>
                        <wps:spPr>
                          <a:xfrm rot="19194458">
                            <a:off x="148452" y="408585"/>
                            <a:ext cx="831053" cy="22009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FC1C7B" w14:textId="6C91E24B" w:rsidR="00BB66C9" w:rsidRPr="00D50806" w:rsidRDefault="00716A5F" w:rsidP="00154234">
                              <w:pPr>
                                <w:rPr>
                                  <w:sz w:val="18"/>
                                  <w:szCs w:val="18"/>
                                </w:rPr>
                              </w:pPr>
                              <w:r>
                                <w:rPr>
                                  <w:rFonts w:hint="eastAsia"/>
                                  <w:sz w:val="18"/>
                                  <w:szCs w:val="18"/>
                                </w:rPr>
                                <w:t>管理阶级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直接箭头连接符 41"/>
                        <wps:cNvCnPr>
                          <a:endCxn id="5" idx="0"/>
                        </wps:cNvCnPr>
                        <wps:spPr>
                          <a:xfrm>
                            <a:off x="391756" y="1038246"/>
                            <a:ext cx="160935" cy="3584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直接箭头连接符 52"/>
                        <wps:cNvCnPr>
                          <a:endCxn id="47" idx="0"/>
                        </wps:cNvCnPr>
                        <wps:spPr>
                          <a:xfrm flipH="1" flipV="1">
                            <a:off x="483947" y="940145"/>
                            <a:ext cx="215048" cy="434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直接箭头连接符 53"/>
                        <wps:cNvCnPr>
                          <a:stCxn id="43" idx="0"/>
                        </wps:cNvCnPr>
                        <wps:spPr>
                          <a:xfrm flipH="1" flipV="1">
                            <a:off x="880701" y="589810"/>
                            <a:ext cx="195652" cy="8069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 name="直接箭头连接符 54"/>
                        <wps:cNvCnPr/>
                        <wps:spPr>
                          <a:xfrm>
                            <a:off x="906778" y="604441"/>
                            <a:ext cx="516422" cy="387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 name="直接箭头连接符 55"/>
                        <wps:cNvCnPr>
                          <a:endCxn id="43" idx="0"/>
                        </wps:cNvCnPr>
                        <wps:spPr>
                          <a:xfrm flipH="1">
                            <a:off x="1076353" y="655970"/>
                            <a:ext cx="361477" cy="7408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直接箭头连接符 56"/>
                        <wps:cNvCnPr>
                          <a:stCxn id="43" idx="0"/>
                        </wps:cNvCnPr>
                        <wps:spPr>
                          <a:xfrm flipV="1">
                            <a:off x="1076353" y="979724"/>
                            <a:ext cx="697976" cy="4170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 name="直接箭头连接符 57"/>
                        <wps:cNvCnPr>
                          <a:stCxn id="50" idx="2"/>
                          <a:endCxn id="44" idx="0"/>
                        </wps:cNvCnPr>
                        <wps:spPr>
                          <a:xfrm flipH="1">
                            <a:off x="1617373" y="951424"/>
                            <a:ext cx="174414" cy="4453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矩形 59"/>
                        <wps:cNvSpPr/>
                        <wps:spPr>
                          <a:xfrm>
                            <a:off x="2710302" y="1280159"/>
                            <a:ext cx="541020" cy="138871"/>
                          </a:xfrm>
                          <a:prstGeom prst="rect">
                            <a:avLst/>
                          </a:prstGeom>
                          <a:solidFill>
                            <a:schemeClr val="bg1">
                              <a:lumMod val="75000"/>
                            </a:schemeClr>
                          </a:solidFill>
                        </wps:spPr>
                        <wps:style>
                          <a:lnRef idx="2">
                            <a:schemeClr val="accent5"/>
                          </a:lnRef>
                          <a:fillRef idx="1">
                            <a:schemeClr val="lt1"/>
                          </a:fillRef>
                          <a:effectRef idx="0">
                            <a:schemeClr val="accent5"/>
                          </a:effectRef>
                          <a:fontRef idx="minor">
                            <a:schemeClr val="dk1"/>
                          </a:fontRef>
                        </wps:style>
                        <wps:txbx>
                          <w:txbxContent>
                            <w:p w14:paraId="5BDD85D4" w14:textId="77777777" w:rsidR="00BB66C9" w:rsidRDefault="00BB66C9" w:rsidP="00154234">
                              <w:pPr>
                                <w:pStyle w:val="NormalWeb"/>
                                <w:spacing w:before="0" w:beforeAutospacing="0" w:after="200" w:afterAutospacing="0"/>
                              </w:pPr>
                              <w:r>
                                <w:rPr>
                                  <w:rFonts w:ascii="Tahoma" w:cs="Times New Roman" w:hint="eastAsia"/>
                                  <w:color w:val="008080"/>
                                  <w:sz w:val="18"/>
                                  <w:szCs w:val="18"/>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3251322" y="1417309"/>
                            <a:ext cx="541020" cy="240665"/>
                          </a:xfrm>
                          <a:prstGeom prst="rect">
                            <a:avLst/>
                          </a:prstGeom>
                        </wps:spPr>
                        <wps:style>
                          <a:lnRef idx="2">
                            <a:schemeClr val="accent5"/>
                          </a:lnRef>
                          <a:fillRef idx="1">
                            <a:schemeClr val="lt1"/>
                          </a:fillRef>
                          <a:effectRef idx="0">
                            <a:schemeClr val="accent5"/>
                          </a:effectRef>
                          <a:fontRef idx="minor">
                            <a:schemeClr val="dk1"/>
                          </a:fontRef>
                        </wps:style>
                        <wps:txbx>
                          <w:txbxContent>
                            <w:p w14:paraId="5C640C7A" w14:textId="77777777" w:rsidR="00BB66C9" w:rsidRDefault="00BB66C9" w:rsidP="00154234">
                              <w:pPr>
                                <w:pStyle w:val="NoSpacing"/>
                              </w:pPr>
                              <w:r w:rsidRPr="00D50806">
                                <w:rPr>
                                  <w:rFonts w:hint="eastAsia"/>
                                  <w:sz w:val="15"/>
                                  <w:szCs w:val="15"/>
                                </w:rPr>
                                <w:t>制成品</w:t>
                              </w:r>
                              <w:r>
                                <w:rPr>
                                  <w:rFonts w:hint="eastAsia"/>
                                </w:rPr>
                                <w:t>品</w:t>
                              </w:r>
                              <w:r>
                                <w:rPr>
                                  <w:rFonts w:hint="eastAsia"/>
                                  <w:color w:val="008080"/>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flipV="1">
                            <a:off x="3792342" y="1294789"/>
                            <a:ext cx="541020" cy="122273"/>
                          </a:xfrm>
                          <a:prstGeom prst="rect">
                            <a:avLst/>
                          </a:prstGeom>
                          <a:solidFill>
                            <a:schemeClr val="bg1">
                              <a:lumMod val="75000"/>
                            </a:schemeClr>
                          </a:solidFill>
                        </wps:spPr>
                        <wps:style>
                          <a:lnRef idx="2">
                            <a:schemeClr val="accent5"/>
                          </a:lnRef>
                          <a:fillRef idx="1">
                            <a:schemeClr val="lt1"/>
                          </a:fillRef>
                          <a:effectRef idx="0">
                            <a:schemeClr val="accent5"/>
                          </a:effectRef>
                          <a:fontRef idx="minor">
                            <a:schemeClr val="dk1"/>
                          </a:fontRef>
                        </wps:style>
                        <wps:txbx>
                          <w:txbxContent>
                            <w:p w14:paraId="053F84D5" w14:textId="77777777" w:rsidR="00BB66C9" w:rsidRDefault="00BB66C9" w:rsidP="00154234">
                              <w:pPr>
                                <w:pStyle w:val="NormalWeb"/>
                                <w:spacing w:before="0" w:beforeAutospacing="0" w:after="200" w:afterAutospacing="0"/>
                              </w:pPr>
                              <w:r>
                                <w:rPr>
                                  <w:rFonts w:ascii="Tahoma" w:cs="Times New Roman" w:hint="eastAsia"/>
                                  <w:strike/>
                                  <w:color w:val="FF0000"/>
                                  <w:sz w:val="18"/>
                                  <w:szCs w:val="18"/>
                                </w:rPr>
                                <w:t>食物</w:t>
                              </w:r>
                              <w:r>
                                <w:rPr>
                                  <w:rFonts w:ascii="Tahoma" w:cs="Times New Roman" w:hint="eastAsia"/>
                                  <w:color w:val="008080"/>
                                  <w:sz w:val="18"/>
                                  <w:szCs w:val="18"/>
                                  <w:u w:val="single"/>
                                </w:rPr>
                                <w:t>原料</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3244337" y="1658609"/>
                            <a:ext cx="541020" cy="240665"/>
                          </a:xfrm>
                          <a:prstGeom prst="rect">
                            <a:avLst/>
                          </a:prstGeom>
                        </wps:spPr>
                        <wps:style>
                          <a:lnRef idx="2">
                            <a:schemeClr val="accent5"/>
                          </a:lnRef>
                          <a:fillRef idx="1">
                            <a:schemeClr val="lt1"/>
                          </a:fillRef>
                          <a:effectRef idx="0">
                            <a:schemeClr val="accent5"/>
                          </a:effectRef>
                          <a:fontRef idx="minor">
                            <a:schemeClr val="dk1"/>
                          </a:fontRef>
                        </wps:style>
                        <wps:txbx>
                          <w:txbxContent>
                            <w:p w14:paraId="70D7910E" w14:textId="77777777" w:rsidR="00BB66C9" w:rsidRPr="00D50806" w:rsidRDefault="00BB66C9" w:rsidP="00154234">
                              <w:pPr>
                                <w:rPr>
                                  <w:sz w:val="18"/>
                                  <w:szCs w:val="18"/>
                                </w:rPr>
                              </w:pPr>
                              <w:r w:rsidRPr="00D50806">
                                <w:rPr>
                                  <w:rFonts w:hint="eastAsia"/>
                                  <w:sz w:val="18"/>
                                  <w:szCs w:val="18"/>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3785357" y="1658609"/>
                            <a:ext cx="541020" cy="240665"/>
                          </a:xfrm>
                          <a:prstGeom prst="rect">
                            <a:avLst/>
                          </a:prstGeom>
                        </wps:spPr>
                        <wps:style>
                          <a:lnRef idx="2">
                            <a:schemeClr val="accent5"/>
                          </a:lnRef>
                          <a:fillRef idx="1">
                            <a:schemeClr val="lt1"/>
                          </a:fillRef>
                          <a:effectRef idx="0">
                            <a:schemeClr val="accent5"/>
                          </a:effectRef>
                          <a:fontRef idx="minor">
                            <a:schemeClr val="dk1"/>
                          </a:fontRef>
                        </wps:style>
                        <wps:txbx>
                          <w:txbxContent>
                            <w:p w14:paraId="18E4B056" w14:textId="77777777" w:rsidR="00BB66C9" w:rsidRDefault="00BB66C9" w:rsidP="00154234">
                              <w:pPr>
                                <w:pStyle w:val="NoSpacing"/>
                              </w:pPr>
                              <w:r w:rsidRPr="00D50806">
                                <w:rPr>
                                  <w:rFonts w:hint="eastAsia"/>
                                  <w:sz w:val="18"/>
                                  <w:szCs w:val="18"/>
                                </w:rPr>
                                <w:t>原料</w:t>
                              </w:r>
                              <w:r>
                                <w:rPr>
                                  <w:rFonts w:cs="Times New Roman" w:hint="eastAsia"/>
                                  <w:strike/>
                                  <w:color w:val="FF0000"/>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矩形 64"/>
                        <wps:cNvSpPr/>
                        <wps:spPr>
                          <a:xfrm rot="19219665">
                            <a:off x="2675139" y="757589"/>
                            <a:ext cx="539750" cy="242601"/>
                          </a:xfrm>
                          <a:prstGeom prst="rect">
                            <a:avLst/>
                          </a:prstGeom>
                        </wps:spPr>
                        <wps:style>
                          <a:lnRef idx="2">
                            <a:schemeClr val="accent5"/>
                          </a:lnRef>
                          <a:fillRef idx="1">
                            <a:schemeClr val="lt1"/>
                          </a:fillRef>
                          <a:effectRef idx="0">
                            <a:schemeClr val="accent5"/>
                          </a:effectRef>
                          <a:fontRef idx="minor">
                            <a:schemeClr val="dk1"/>
                          </a:fontRef>
                        </wps:style>
                        <wps:txbx>
                          <w:txbxContent>
                            <w:p w14:paraId="184D9C9A" w14:textId="77777777" w:rsidR="00BB66C9" w:rsidRPr="00D50806" w:rsidRDefault="00BB66C9" w:rsidP="00154234">
                              <w:pPr>
                                <w:pStyle w:val="NoSpacing"/>
                                <w:rPr>
                                  <w:sz w:val="18"/>
                                  <w:szCs w:val="18"/>
                                </w:rPr>
                              </w:pPr>
                              <w:r w:rsidRPr="00D50806">
                                <w:rPr>
                                  <w:rFonts w:hint="eastAsia"/>
                                  <w:sz w:val="18"/>
                                  <w:szCs w:val="18"/>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rot="2589288">
                            <a:off x="3684849" y="349497"/>
                            <a:ext cx="586105" cy="240665"/>
                          </a:xfrm>
                          <a:prstGeom prst="rect">
                            <a:avLst/>
                          </a:prstGeom>
                        </wps:spPr>
                        <wps:style>
                          <a:lnRef idx="2">
                            <a:schemeClr val="accent5"/>
                          </a:lnRef>
                          <a:fillRef idx="1">
                            <a:schemeClr val="lt1"/>
                          </a:fillRef>
                          <a:effectRef idx="0">
                            <a:schemeClr val="accent5"/>
                          </a:effectRef>
                          <a:fontRef idx="minor">
                            <a:schemeClr val="dk1"/>
                          </a:fontRef>
                        </wps:style>
                        <wps:txbx>
                          <w:txbxContent>
                            <w:p w14:paraId="747D6CC0" w14:textId="77777777" w:rsidR="00BB66C9" w:rsidRPr="00D50806" w:rsidRDefault="00BB66C9" w:rsidP="00154234">
                              <w:pPr>
                                <w:rPr>
                                  <w:sz w:val="18"/>
                                  <w:szCs w:val="18"/>
                                </w:rPr>
                              </w:pPr>
                              <w:r w:rsidRPr="00D50806">
                                <w:rPr>
                                  <w:rFonts w:hint="eastAsia"/>
                                  <w:sz w:val="18"/>
                                  <w:szCs w:val="18"/>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rot="2589288">
                            <a:off x="4115075" y="763259"/>
                            <a:ext cx="586105" cy="240665"/>
                          </a:xfrm>
                          <a:prstGeom prst="rect">
                            <a:avLst/>
                          </a:prstGeom>
                        </wps:spPr>
                        <wps:style>
                          <a:lnRef idx="2">
                            <a:schemeClr val="accent5"/>
                          </a:lnRef>
                          <a:fillRef idx="1">
                            <a:schemeClr val="lt1"/>
                          </a:fillRef>
                          <a:effectRef idx="0">
                            <a:schemeClr val="accent5"/>
                          </a:effectRef>
                          <a:fontRef idx="minor">
                            <a:schemeClr val="dk1"/>
                          </a:fontRef>
                        </wps:style>
                        <wps:txbx>
                          <w:txbxContent>
                            <w:p w14:paraId="0AC1F36B" w14:textId="77777777" w:rsidR="00BB66C9" w:rsidRDefault="00BB66C9" w:rsidP="00154234">
                              <w:pPr>
                                <w:pStyle w:val="NoSpacing"/>
                              </w:pPr>
                              <w:r w:rsidRPr="00D50806">
                                <w:rPr>
                                  <w:rFonts w:hint="eastAsia"/>
                                  <w:sz w:val="18"/>
                                  <w:szCs w:val="18"/>
                                </w:rPr>
                                <w:t>原料</w:t>
                              </w:r>
                              <w:r>
                                <w:rPr>
                                  <w:rFonts w:hint="eastAsia"/>
                                  <w:strike/>
                                  <w:color w:val="FF0000"/>
                                </w:rPr>
                                <w:t>食物</w:t>
                              </w:r>
                              <w:r>
                                <w:rPr>
                                  <w:rFonts w:hint="eastAsia"/>
                                  <w:strike/>
                                  <w:color w:val="FF0000"/>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文本框 29"/>
                        <wps:cNvSpPr txBox="1"/>
                        <wps:spPr>
                          <a:xfrm>
                            <a:off x="3216899" y="1965949"/>
                            <a:ext cx="72771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A4187A" w14:textId="77777777" w:rsidR="00BB66C9" w:rsidRPr="00D50806" w:rsidRDefault="00BB66C9" w:rsidP="00154234">
                              <w:pPr>
                                <w:pStyle w:val="NoSpacing"/>
                                <w:rPr>
                                  <w:sz w:val="18"/>
                                  <w:szCs w:val="18"/>
                                </w:rPr>
                              </w:pPr>
                              <w:r w:rsidRPr="00D50806">
                                <w:rPr>
                                  <w:rFonts w:hint="eastAsia"/>
                                  <w:sz w:val="18"/>
                                  <w:szCs w:val="18"/>
                                </w:rPr>
                                <w:t>农民阶级</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文本框 39"/>
                        <wps:cNvSpPr txBox="1"/>
                        <wps:spPr>
                          <a:xfrm rot="2482817">
                            <a:off x="4045424" y="409052"/>
                            <a:ext cx="735330" cy="2390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4BDA89" w14:textId="77777777" w:rsidR="00BB66C9" w:rsidRPr="00D50806" w:rsidRDefault="00BB66C9" w:rsidP="00154234">
                              <w:pPr>
                                <w:pStyle w:val="NoSpacing"/>
                                <w:rPr>
                                  <w:sz w:val="18"/>
                                  <w:szCs w:val="18"/>
                                </w:rPr>
                              </w:pPr>
                              <w:r w:rsidRPr="00D50806">
                                <w:rPr>
                                  <w:rFonts w:hint="eastAsia"/>
                                  <w:sz w:val="18"/>
                                  <w:szCs w:val="18"/>
                                </w:rPr>
                                <w:t>工商阶级</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文本框 40"/>
                        <wps:cNvSpPr txBox="1"/>
                        <wps:spPr>
                          <a:xfrm rot="19194458">
                            <a:off x="2594015" y="377712"/>
                            <a:ext cx="830580" cy="219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B87EC" w14:textId="19734A27" w:rsidR="00BB66C9" w:rsidRPr="00D50806" w:rsidRDefault="00716A5F" w:rsidP="00154234">
                              <w:pPr>
                                <w:pStyle w:val="NoSpacing"/>
                                <w:rPr>
                                  <w:sz w:val="18"/>
                                  <w:szCs w:val="18"/>
                                </w:rPr>
                              </w:pPr>
                              <w:r>
                                <w:rPr>
                                  <w:rFonts w:hint="eastAsia"/>
                                  <w:sz w:val="18"/>
                                  <w:szCs w:val="18"/>
                                </w:rPr>
                                <w:t>管理阶级</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rot="19219665">
                            <a:off x="3088228" y="413601"/>
                            <a:ext cx="539750" cy="242570"/>
                          </a:xfrm>
                          <a:prstGeom prst="rect">
                            <a:avLst/>
                          </a:prstGeom>
                        </wps:spPr>
                        <wps:style>
                          <a:lnRef idx="2">
                            <a:schemeClr val="accent5"/>
                          </a:lnRef>
                          <a:fillRef idx="1">
                            <a:schemeClr val="lt1"/>
                          </a:fillRef>
                          <a:effectRef idx="0">
                            <a:schemeClr val="accent5"/>
                          </a:effectRef>
                          <a:fontRef idx="minor">
                            <a:schemeClr val="dk1"/>
                          </a:fontRef>
                        </wps:style>
                        <wps:txbx>
                          <w:txbxContent>
                            <w:p w14:paraId="0D6A2D86" w14:textId="77777777" w:rsidR="00BB66C9" w:rsidRDefault="00BB66C9" w:rsidP="00154234">
                              <w:pPr>
                                <w:pStyle w:val="NoSpacing"/>
                              </w:pPr>
                              <w:r w:rsidRPr="00D50806">
                                <w:rPr>
                                  <w:rFonts w:hint="eastAsia"/>
                                  <w:sz w:val="15"/>
                                  <w:szCs w:val="15"/>
                                </w:rPr>
                                <w:t>制成</w:t>
                              </w:r>
                              <w:r>
                                <w:rPr>
                                  <w:rFonts w:hint="eastAsia"/>
                                  <w:sz w:val="15"/>
                                  <w:szCs w:val="15"/>
                                </w:rPr>
                                <w:t>品</w:t>
                              </w:r>
                              <w:r>
                                <w:rPr>
                                  <w:rFonts w:hint="eastAsia"/>
                                </w:rPr>
                                <w:t>品</w:t>
                              </w:r>
                              <w:r>
                                <w:rPr>
                                  <w:rFonts w:hint="eastAsia"/>
                                  <w:color w:val="008080"/>
                                  <w:u w:val="single"/>
                                </w:rPr>
                                <w:t>食物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0CC1E04" id="画布 3" o:spid="_x0000_s1026" editas="canvas" style="width:384.15pt;height:174.35pt;mso-position-horizontal-relative:char;mso-position-vertical-relative:line" coordsize="48787,22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787;height:22136;visibility:visible;mso-wrap-style:square">
                  <v:fill o:detectmouseclick="t"/>
                  <v:path o:connecttype="none"/>
                </v:shape>
                <v:rect id="矩形 5" o:spid="_x0000_s1028" style="position:absolute;left:2820;top:13966;width:5413;height:2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NRQ8EA&#10;AADaAAAADwAAAGRycy9kb3ducmV2LnhtbESPQYvCMBSE74L/ITzBm6YuKGs1igoLXpS1iudH82yr&#10;zUtpoq3+erOw4HGYmW+Y+bI1pXhQ7QrLCkbDCARxanXBmYLT8WfwDcJ5ZI2lZVLwJAfLRbczx1jb&#10;hg/0SHwmAoRdjApy76tYSpfmZNANbUUcvIutDfog60zqGpsAN6X8iqKJNFhwWMixok1O6S25GwXZ&#10;7fcV7Sraj1zbjM/2ub4m04NS/V67moHw1PpP+L+91QrG8Hcl3AC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zUUPBAAAA2gAAAA8AAAAAAAAAAAAAAAAAmAIAAGRycy9kb3du&#10;cmV2LnhtbFBLBQYAAAAABAAEAPUAAACGAwAAAAA=&#10;" fillcolor="white [3201]" strokecolor="#5f5f5f [3208]" strokeweight="2pt">
                  <v:textbox>
                    <w:txbxContent>
                      <w:p w14:paraId="6E1DC539" w14:textId="77777777" w:rsidR="00BB66C9" w:rsidRPr="00D50806" w:rsidRDefault="00BB66C9" w:rsidP="00154234">
                        <w:pPr>
                          <w:rPr>
                            <w:sz w:val="18"/>
                            <w:szCs w:val="18"/>
                          </w:rPr>
                        </w:pPr>
                        <w:r w:rsidRPr="00606DA9">
                          <w:rPr>
                            <w:sz w:val="18"/>
                            <w:szCs w:val="18"/>
                          </w:rPr>
                          <w:t>食物</w:t>
                        </w:r>
                      </w:p>
                    </w:txbxContent>
                  </v:textbox>
                </v:rect>
                <v:rect id="矩形 43" o:spid="_x0000_s1029" style="position:absolute;left:8058;top:13967;width:5410;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48MA&#10;AADbAAAADwAAAGRycy9kb3ducmV2LnhtbESPQWvCQBSE7wX/w/IEb3VjraLRVawgeLHUKJ4f2WcS&#10;zb4N2dXE/nq3IPQ4zMw3zHzZmlLcqXaFZQWDfgSCOLW64EzB8bB5n4BwHlljaZkUPMjBctF5m2Os&#10;bcN7uic+EwHCLkYFufdVLKVLczLo+rYiDt7Z1gZ9kHUmdY1NgJtSfkTRWBosOCzkWNE6p/Sa3IyC&#10;7PrzG+0q+h64thmd7OPrkkz3SvW67WoGwlPr/8Ov9lYr+BzC3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R48MAAADbAAAADwAAAAAAAAAAAAAAAACYAgAAZHJzL2Rv&#10;d25yZXYueG1sUEsFBgAAAAAEAAQA9QAAAIgDAAAAAA==&#10;" fillcolor="white [3201]" strokecolor="#5f5f5f [3208]" strokeweight="2pt">
                  <v:textbox>
                    <w:txbxContent>
                      <w:p w14:paraId="0724042A" w14:textId="77777777" w:rsidR="00BB66C9" w:rsidRPr="00D50806" w:rsidRDefault="00BB66C9" w:rsidP="00154234">
                        <w:pPr>
                          <w:rPr>
                            <w:sz w:val="18"/>
                            <w:szCs w:val="18"/>
                          </w:rPr>
                        </w:pPr>
                        <w:r w:rsidRPr="00D50806">
                          <w:rPr>
                            <w:rFonts w:hint="eastAsia"/>
                            <w:sz w:val="18"/>
                            <w:szCs w:val="18"/>
                          </w:rPr>
                          <w:t>食物</w:t>
                        </w:r>
                      </w:p>
                    </w:txbxContent>
                  </v:textbox>
                </v:rect>
                <v:rect id="矩形 44" o:spid="_x0000_s1030" style="position:absolute;left:13468;top:13967;width:5410;height:24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iJl8MA&#10;AADbAAAADwAAAGRycy9kb3ducmV2LnhtbESPQYvCMBSE74L/ITzBm6aKK1qNogvCXlbWKp4fzbOt&#10;Ni+lydq6v94sCB6HmfmGWa5bU4o71a6wrGA0jEAQp1YXnCk4HXeDGQjnkTWWlknBgxysV93OEmNt&#10;Gz7QPfGZCBB2MSrIva9iKV2ak0E3tBVx8C62NuiDrDOpa2wC3JRyHEVTabDgsJBjRZ85pbfk1yjI&#10;bj9/0XdF+5Frm4+zfWyvyfygVL/XbhYgPLX+HX61v7SCyQT+v4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iJl8MAAADbAAAADwAAAAAAAAAAAAAAAACYAgAAZHJzL2Rv&#10;d25yZXYueG1sUEsFBgAAAAAEAAQA9QAAAIgDAAAAAA==&#10;" fillcolor="white [3201]" strokecolor="#5f5f5f [3208]" strokeweight="2pt">
                  <v:textbox>
                    <w:txbxContent>
                      <w:p w14:paraId="0BC06B65" w14:textId="77777777" w:rsidR="00BB66C9" w:rsidRPr="00D50806" w:rsidRDefault="00BB66C9" w:rsidP="00154234">
                        <w:pPr>
                          <w:rPr>
                            <w:sz w:val="18"/>
                            <w:szCs w:val="18"/>
                          </w:rPr>
                        </w:pPr>
                        <w:r>
                          <w:rPr>
                            <w:rFonts w:hint="eastAsia"/>
                            <w:sz w:val="18"/>
                            <w:szCs w:val="18"/>
                          </w:rPr>
                          <w:t>原料</w:t>
                        </w:r>
                      </w:p>
                    </w:txbxContent>
                  </v:textbox>
                </v:rect>
                <v:rect id="矩形 45" o:spid="_x0000_s1031" style="position:absolute;left:7985;top:16380;width:5410;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QsDMMA&#10;AADbAAAADwAAAGRycy9kb3ducmV2LnhtbESPQYvCMBSE7wv+h/AEb2vqorJWo7iC4EVZq3h+NM+2&#10;2ryUJtrqrzcLwh6HmfmGmS1aU4o71a6wrGDQj0AQp1YXnCk4Htaf3yCcR9ZYWiYFD3KwmHc+Zhhr&#10;2/Ce7onPRICwi1FB7n0VS+nSnAy6vq2Ig3e2tUEfZJ1JXWMT4KaUX1E0lgYLDgs5VrTKKb0mN6Mg&#10;u/4+o21Fu4Frm9HJPn4uyWSvVK/bLqcgPLX+P/xub7SC4Qj+vo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QsDMMAAADbAAAADwAAAAAAAAAAAAAAAACYAgAAZHJzL2Rv&#10;d25yZXYueG1sUEsFBgAAAAAEAAQA9QAAAIgDAAAAAA==&#10;" fillcolor="white [3201]" strokecolor="#5f5f5f [3208]" strokeweight="2pt">
                  <v:textbox>
                    <w:txbxContent>
                      <w:p w14:paraId="6FE4B4A4" w14:textId="77777777" w:rsidR="00BB66C9" w:rsidRPr="00D50806" w:rsidRDefault="00BB66C9" w:rsidP="00154234">
                        <w:pPr>
                          <w:rPr>
                            <w:sz w:val="18"/>
                            <w:szCs w:val="18"/>
                          </w:rPr>
                        </w:pPr>
                        <w:r w:rsidRPr="00D50806">
                          <w:rPr>
                            <w:rFonts w:hint="eastAsia"/>
                            <w:sz w:val="18"/>
                            <w:szCs w:val="18"/>
                          </w:rPr>
                          <w:t>食物</w:t>
                        </w:r>
                      </w:p>
                    </w:txbxContent>
                  </v:textbox>
                </v:rect>
                <v:rect id="矩形 46" o:spid="_x0000_s1032" style="position:absolute;left:13395;top:16380;width:5410;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aye8MA&#10;AADbAAAADwAAAGRycy9kb3ducmV2LnhtbESPQYvCMBSE74L/ITzBm6YuKms1iisIXpS1iudH82yr&#10;zUtpoq376zfCwh6HmfmGWaxaU4on1a6wrGA0jEAQp1YXnCk4n7aDTxDOI2ssLZOCFzlYLbudBcba&#10;NnykZ+IzESDsYlSQe1/FUro0J4NuaCvi4F1tbdAHWWdS19gEuCnlRxRNpcGCw0KOFW1ySu/JwyjI&#10;7t8/0b6iw8i1zeRiX1+3ZHZUqt9r13MQnlr/H/5r77SC8RTe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aye8MAAADbAAAADwAAAAAAAAAAAAAAAACYAgAAZHJzL2Rv&#10;d25yZXYueG1sUEsFBgAAAAAEAAQA9QAAAIgDAAAAAA==&#10;" fillcolor="white [3201]" strokecolor="#5f5f5f [3208]" strokeweight="2pt">
                  <v:textbox>
                    <w:txbxContent>
                      <w:p w14:paraId="33F2E533" w14:textId="77777777" w:rsidR="00BB66C9" w:rsidRPr="00D50806" w:rsidRDefault="00BB66C9" w:rsidP="00154234">
                        <w:pPr>
                          <w:rPr>
                            <w:sz w:val="18"/>
                            <w:szCs w:val="18"/>
                          </w:rPr>
                        </w:pPr>
                        <w:r w:rsidRPr="00D50806">
                          <w:rPr>
                            <w:rFonts w:hint="eastAsia"/>
                            <w:sz w:val="18"/>
                            <w:szCs w:val="18"/>
                          </w:rPr>
                          <w:t>原料</w:t>
                        </w:r>
                      </w:p>
                    </w:txbxContent>
                  </v:textbox>
                </v:rect>
                <v:rect id="矩形 47" o:spid="_x0000_s1033" style="position:absolute;left:1674;top:8148;width:5400;height:1425;rotation:912865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JnOcIA&#10;AADbAAAADwAAAGRycy9kb3ducmV2LnhtbESPQWsCMRSE74X+h/AK3mpW0basRqmCIL3pCu3xsXnu&#10;Lt28LEl2jf76RhB6HGbmG2a5jqYVAznfWFYwGWcgiEurG64UnIrd6wcIH5A1tpZJwZU8rFfPT0vM&#10;tb3wgYZjqESCsM9RQR1Cl0vpy5oM+rHtiJN3ts5gSNJVUju8JLhp5TTL3qTBhtNCjR1tayp/j71R&#10;IHv85mLo7Y/+mt+K6DbtfhKVGr3EzwWIQDH8hx/tvVYwe4f7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8mc5wgAAANsAAAAPAAAAAAAAAAAAAAAAAJgCAABkcnMvZG93&#10;bnJldi54bWxQSwUGAAAAAAQABAD1AAAAhwMAAAAA&#10;" fillcolor="#bfbfbf [2412]" strokecolor="#5f5f5f [3208]" strokeweight="2pt">
                  <v:textbox>
                    <w:txbxContent>
                      <w:p w14:paraId="084FA57B" w14:textId="77777777" w:rsidR="00BB66C9" w:rsidRPr="00D50806" w:rsidRDefault="00BB66C9" w:rsidP="00154234">
                        <w:pPr>
                          <w:pStyle w:val="ac"/>
                          <w:spacing w:before="0" w:beforeAutospacing="0" w:after="200" w:afterAutospacing="0"/>
                          <w:rPr>
                            <w:color w:val="7F7F7F" w:themeColor="text1" w:themeTint="80"/>
                          </w:rPr>
                        </w:pPr>
                      </w:p>
                    </w:txbxContent>
                  </v:textbox>
                </v:rect>
                <v:rect id="矩形 48" o:spid="_x0000_s1034" style="position:absolute;left:5644;top:4794;width:5397;height:1422;rotation:912865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3zS78A&#10;AADbAAAADwAAAGRycy9kb3ducmV2LnhtbERPz2vCMBS+D/wfwhO8zdQxRapRdDCQ3WYFPT6aZ1ts&#10;XkqS1ri/fjkIHj++3+ttNK0YyPnGsoLZNANBXFrdcKXgVHy/L0H4gKyxtUwKHuRhuxm9rTHX9s6/&#10;NBxDJVII+xwV1CF0uZS+rMmgn9qOOHFX6wyGBF0ltcN7Cjet/MiyhTTYcGqosaOvmsrbsTcKZI9n&#10;LobeXvTP/K+Ibt8eZlGpyTjuViACxfASP90HreAzjU1f0g+Qm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bfNLvwAAANsAAAAPAAAAAAAAAAAAAAAAAJgCAABkcnMvZG93bnJl&#10;di54bWxQSwUGAAAAAAQABAD1AAAAhAMAAAAA&#10;" fillcolor="#bfbfbf [2412]" strokecolor="#5f5f5f [3208]" strokeweight="2pt">
                  <v:textbox>
                    <w:txbxContent>
                      <w:p w14:paraId="728C0BE3" w14:textId="77777777" w:rsidR="00BB66C9" w:rsidRDefault="00BB66C9" w:rsidP="00154234">
                        <w:pPr>
                          <w:pStyle w:val="ac"/>
                          <w:spacing w:before="0" w:beforeAutospacing="0" w:after="200" w:afterAutospacing="0"/>
                        </w:pPr>
                        <w:r>
                          <w:rPr>
                            <w:rFonts w:ascii="Tahoma" w:cs="Times New Roman" w:hint="eastAsia"/>
                            <w:strike/>
                            <w:color w:val="FF0000"/>
                            <w:sz w:val="18"/>
                            <w:szCs w:val="18"/>
                            <w:u w:val="single"/>
                          </w:rPr>
                          <w:t>食物</w:t>
                        </w:r>
                      </w:p>
                    </w:txbxContent>
                  </v:textbox>
                </v:rect>
                <v:rect id="矩形 49" o:spid="_x0000_s1035" style="position:absolute;left:11584;top:3496;width:5866;height:2413;rotation:282819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IdMEA&#10;AADbAAAADwAAAGRycy9kb3ducmV2LnhtbESPQYvCMBSE7wv+h/AEb2uqiFurUURYEPZkV8Xjo3m2&#10;xealJNna/fdGEDwOM/MNs9r0phEdOV9bVjAZJyCIC6trLhUcf78/UxA+IGtsLJOCf/KwWQ8+Vphp&#10;e+cDdXkoRYSwz1BBFUKbSemLigz6sW2Jo3e1zmCI0pVSO7xHuGnkNEnm0mDNcaHClnYVFbf8zyjI&#10;L1S6/fnWk7/uvn5OU935dKHUaNhvlyAC9eEdfrX3WsFsAc8v8Q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riHTBAAAA2wAAAA8AAAAAAAAAAAAAAAAAmAIAAGRycy9kb3du&#10;cmV2LnhtbFBLBQYAAAAABAAEAPUAAACGAwAAAAA=&#10;" fillcolor="white [3201]" strokecolor="#5f5f5f [3208]" strokeweight="2pt">
                  <v:textbox>
                    <w:txbxContent>
                      <w:p w14:paraId="01B10A1D" w14:textId="77777777" w:rsidR="00BB66C9" w:rsidRPr="00D50806" w:rsidRDefault="00BB66C9" w:rsidP="00154234">
                        <w:pPr>
                          <w:rPr>
                            <w:sz w:val="18"/>
                            <w:szCs w:val="18"/>
                          </w:rPr>
                        </w:pPr>
                        <w:r w:rsidRPr="00D50806">
                          <w:rPr>
                            <w:rFonts w:hint="eastAsia"/>
                            <w:sz w:val="18"/>
                            <w:szCs w:val="18"/>
                          </w:rPr>
                          <w:t>制成品</w:t>
                        </w:r>
                      </w:p>
                    </w:txbxContent>
                  </v:textbox>
                </v:rect>
                <v:rect id="矩形 50" o:spid="_x0000_s1036" style="position:absolute;left:15812;top:7427;width:5861;height:2413;rotation:282819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3NL8A&#10;AADbAAAADwAAAGRycy9kb3ducmV2LnhtbERPy4rCMBTdC/MP4Q6403SE8dExFREGhFlZH7i8NNe2&#10;tLkpSaz17ycLweXhvNebwbSiJ+drywq+pgkI4sLqmksFp+PvZAnCB2SNrWVS8CQPm+xjtMZU2wcf&#10;qM9DKWII+xQVVCF0qZS+qMign9qOOHI36wyGCF0ptcNHDDetnCXJXBqsOTZU2NGuoqLJ70ZBfqXS&#10;7S/NQP62W/ydZ7r3y5VS489h+wMi0BDe4pd7rxV8x/XxS/wBM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CLc0vwAAANsAAAAPAAAAAAAAAAAAAAAAAJgCAABkcnMvZG93bnJl&#10;di54bWxQSwUGAAAAAAQABAD1AAAAhAMAAAAA&#10;" fillcolor="white [3201]" strokecolor="#5f5f5f [3208]" strokeweight="2pt">
                  <v:textbox>
                    <w:txbxContent>
                      <w:p w14:paraId="7FDDBDBE" w14:textId="77777777" w:rsidR="00BB66C9" w:rsidRDefault="00BB66C9" w:rsidP="00154234">
                        <w:pPr>
                          <w:pStyle w:val="af1"/>
                        </w:pPr>
                        <w:r w:rsidRPr="00D50806">
                          <w:rPr>
                            <w:rFonts w:hint="eastAsia"/>
                            <w:sz w:val="18"/>
                            <w:szCs w:val="18"/>
                          </w:rPr>
                          <w:t>制成品</w:t>
                        </w:r>
                        <w:r>
                          <w:rPr>
                            <w:rFonts w:cs="Times New Roman" w:hint="eastAsia"/>
                            <w:strike/>
                            <w:color w:val="FF0000"/>
                          </w:rPr>
                          <w:t>食物</w:t>
                        </w:r>
                        <w:proofErr w:type="gramStart"/>
                        <w:r>
                          <w:rPr>
                            <w:rFonts w:cs="Times New Roman" w:hint="eastAsia"/>
                            <w:strike/>
                            <w:color w:val="FF0000"/>
                            <w:u w:val="single"/>
                          </w:rPr>
                          <w:t>食物</w:t>
                        </w:r>
                        <w:proofErr w:type="gramEnd"/>
                      </w:p>
                    </w:txbxContent>
                  </v:textbox>
                </v:rect>
                <v:shapetype id="_x0000_t202" coordsize="21600,21600" o:spt="202" path="m,l,21600r21600,l21600,xe">
                  <v:stroke joinstyle="miter"/>
                  <v:path gradientshapeok="t" o:connecttype="rect"/>
                </v:shapetype>
                <v:shape id="文本框 29" o:spid="_x0000_s1037" type="#_x0000_t202" style="position:absolute;left:9834;top:19385;width:728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14:paraId="78C51F9A" w14:textId="77777777" w:rsidR="00BB66C9" w:rsidRPr="00D50806" w:rsidRDefault="00BB66C9" w:rsidP="00154234">
                        <w:pPr>
                          <w:rPr>
                            <w:sz w:val="18"/>
                            <w:szCs w:val="18"/>
                          </w:rPr>
                        </w:pPr>
                        <w:r w:rsidRPr="00D50806">
                          <w:rPr>
                            <w:rFonts w:hint="eastAsia"/>
                            <w:sz w:val="18"/>
                            <w:szCs w:val="18"/>
                          </w:rPr>
                          <w:t>农民阶级</w:t>
                        </w:r>
                      </w:p>
                    </w:txbxContent>
                  </v:textbox>
                </v:shape>
                <v:shape id="文本框 39" o:spid="_x0000_s1038" type="#_x0000_t202" style="position:absolute;left:15462;top:3909;width:7354;height:2704;rotation:27118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xaKcMA&#10;AADbAAAADwAAAGRycy9kb3ducmV2LnhtbESP0YrCMBRE34X9h3AXfJE1tWJZu0ZZBNEXUasfcLe5&#10;2xabm9JErX9vBMHHYWbOMLNFZ2pxpdZVlhWMhhEI4tzqigsFp+Pq6xuE88gaa8uk4E4OFvOP3gxT&#10;bW98oGvmCxEg7FJUUHrfpFK6vCSDbmgb4uD929agD7ItpG7xFuCmlnEUJdJgxWGhxIaWJeXn7GIU&#10;7ON4XXTnfTYZ/CU7cnabNyuvVP+z+/0B4anz7/CrvdEKxlN4fg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xaKcMAAADbAAAADwAAAAAAAAAAAAAAAACYAgAAZHJzL2Rv&#10;d25yZXYueG1sUEsFBgAAAAAEAAQA9QAAAIgDAAAAAA==&#10;" fillcolor="white [3201]" stroked="f" strokeweight=".5pt">
                  <v:textbox>
                    <w:txbxContent>
                      <w:p w14:paraId="3D5A5859" w14:textId="77777777" w:rsidR="00BB66C9" w:rsidRPr="00D50806" w:rsidRDefault="00BB66C9" w:rsidP="00154234">
                        <w:pPr>
                          <w:rPr>
                            <w:sz w:val="18"/>
                            <w:szCs w:val="18"/>
                          </w:rPr>
                        </w:pPr>
                        <w:r w:rsidRPr="00D50806">
                          <w:rPr>
                            <w:rFonts w:hint="eastAsia"/>
                            <w:sz w:val="18"/>
                            <w:szCs w:val="18"/>
                          </w:rPr>
                          <w:t>工商阶级</w:t>
                        </w:r>
                      </w:p>
                    </w:txbxContent>
                  </v:textbox>
                </v:shape>
                <v:shape id="文本框 40" o:spid="_x0000_s1039" type="#_x0000_t202" style="position:absolute;left:1484;top:4085;width:8311;height:2201;rotation:-26274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x24r4A&#10;AADbAAAADwAAAGRycy9kb3ducmV2LnhtbERPTYvCMBC9C/6HMII3TRWRtRqlCoKnlVbxPDZjW2wm&#10;pYla99ebg7DHx/tebTpTiye1rrKsYDKOQBDnVldcKDif9qMfEM4ja6wtk4I3Odis+70Vxtq+OKVn&#10;5gsRQtjFqKD0vomldHlJBt3YNsSBu9nWoA+wLaRu8RXCTS2nUTSXBisODSU2tCspv2cPo+CaumyR&#10;HI7H34uUCc0n27/rNlVqOOiSJQhPnf8Xf90HrWAW1ocv4Qf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0cduK+AAAA2wAAAA8AAAAAAAAAAAAAAAAAmAIAAGRycy9kb3ducmV2&#10;LnhtbFBLBQYAAAAABAAEAPUAAACDAwAAAAA=&#10;" fillcolor="white [3201]" stroked="f" strokeweight=".5pt">
                  <v:textbox>
                    <w:txbxContent>
                      <w:p w14:paraId="4DFC1C7B" w14:textId="6C91E24B" w:rsidR="00BB66C9" w:rsidRPr="00D50806" w:rsidRDefault="00716A5F" w:rsidP="00154234">
                        <w:pPr>
                          <w:rPr>
                            <w:rFonts w:hint="eastAsia"/>
                            <w:sz w:val="18"/>
                            <w:szCs w:val="18"/>
                          </w:rPr>
                        </w:pPr>
                        <w:r>
                          <w:rPr>
                            <w:rFonts w:hint="eastAsia"/>
                            <w:sz w:val="18"/>
                            <w:szCs w:val="18"/>
                          </w:rPr>
                          <w:t>管理阶级</w:t>
                        </w:r>
                      </w:p>
                    </w:txbxContent>
                  </v:textbox>
                </v:shape>
                <v:shapetype id="_x0000_t32" coordsize="21600,21600" o:spt="32" o:oned="t" path="m,l21600,21600e" filled="f">
                  <v:path arrowok="t" fillok="f" o:connecttype="none"/>
                  <o:lock v:ext="edit" shapetype="t"/>
                </v:shapetype>
                <v:shape id="直接箭头连接符 41" o:spid="_x0000_s1040" type="#_x0000_t32" style="position:absolute;left:3917;top:10382;width:1609;height:3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vboL8AAADbAAAADwAAAGRycy9kb3ducmV2LnhtbESP3YrCMBSE7wXfIRxhb0RTF1mkGkUE&#10;oV6u7gMcmmNTbE5Kkv749kYQ9nKYmW+Y3WG0jejJh9qxgtUyA0FcOl1zpeDvdl5sQISIrLFxTAqe&#10;FOCwn052mGs38C/111iJBOGQowITY5tLGUpDFsPStcTJuztvMSbpK6k9DgluG/mdZT/SYs1pwWBL&#10;J0Pl49pZBa5nc1nPbXzIrrwdsStOgy+U+pqNxy2ISGP8D3/ahVawXsH7S/oBcv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bvboL8AAADbAAAADwAAAAAAAAAAAAAAAACh&#10;AgAAZHJzL2Rvd25yZXYueG1sUEsFBgAAAAAEAAQA+QAAAI0DAAAAAA==&#10;" strokecolor="black [3040]">
                  <v:stroke endarrow="block"/>
                </v:shape>
                <v:shape id="直接箭头连接符 52" o:spid="_x0000_s1041" type="#_x0000_t32" style="position:absolute;left:4839;top:9401;width:2150;height:434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HyPcIAAADbAAAADwAAAGRycy9kb3ducmV2LnhtbESPT4vCMBTE7wt+h/AEL4umK7hKNYp/&#10;EPZqFcHbM3m2xeal20TtfnsjLHgcZuY3zGzR2krcqfGlYwVfgwQEsXam5FzBYb/tT0D4gGywckwK&#10;/sjDYt75mGFq3IN3dM9CLiKEfYoKihDqVEqvC7LoB64mjt7FNRZDlE0uTYOPCLeVHCbJt7RYclwo&#10;sKZ1Qfqa3awCfaZjTZvfTbYfh9Wp/fSZX2mlet12OQURqA3v8H/7xygYDeH1Jf4A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SHyPcIAAADbAAAADwAAAAAAAAAAAAAA&#10;AAChAgAAZHJzL2Rvd25yZXYueG1sUEsFBgAAAAAEAAQA+QAAAJADAAAAAA==&#10;" strokecolor="black [3040]">
                  <v:stroke endarrow="block"/>
                </v:shape>
                <v:shape id="直接箭头连接符 53" o:spid="_x0000_s1042" type="#_x0000_t32" style="position:absolute;left:8807;top:5898;width:1956;height:806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1XpsMAAADbAAAADwAAAGRycy9kb3ducmV2LnhtbESPQWvCQBSE74L/YXlCL6KbVqoldROq&#10;UvDaKEJvr7vPJJh9G7Nbjf/eLRQ8DjPzDbPMe9uIC3W+dqzgeZqAINbO1Fwq2O8+J28gfEA22Dgm&#10;BTfykGfDwRJT4678RZcilCJC2KeooAqhTaX0uiKLfupa4ugdXWcxRNmV0nR4jXDbyJckmUuLNceF&#10;CltaV6RPxa9VoH/o0NLmvCl2i7D67se+8Cut1NOo/3gHEagPj/B/e2sUvM7g70v8A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tV6bDAAAA2wAAAA8AAAAAAAAAAAAA&#10;AAAAoQIAAGRycy9kb3ducmV2LnhtbFBLBQYAAAAABAAEAPkAAACRAwAAAAA=&#10;" strokecolor="black [3040]">
                  <v:stroke endarrow="block"/>
                </v:shape>
                <v:shape id="直接箭头连接符 54" o:spid="_x0000_s1043" type="#_x0000_t32" style="position:absolute;left:9067;top:6044;width:5165;height:3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Xu5cAAAADbAAAADwAAAGRycy9kb3ducmV2LnhtbESP3YrCMBSE7wXfIRxhb0RTF12kGkUE&#10;oXup7gMcmmNTbE5Kkv749mZhYS+HmfmG2R9H24iefKgdK1gtMxDEpdM1Vwp+7pfFFkSIyBobx6Tg&#10;RQGOh+lkj7l2A1+pv8VKJAiHHBWYGNtcylAashiWriVO3sN5izFJX0ntcUhw28jPLPuSFmtOCwZb&#10;Ohsqn7fOKnA9m+/13Man7Mr7CbviPPhCqY/ZeNqBiDTG//Bfu9AKNmv4/ZJ+gD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V7uXAAAAA2wAAAA8AAAAAAAAAAAAAAAAA&#10;oQIAAGRycy9kb3ducmV2LnhtbFBLBQYAAAAABAAEAPkAAACOAwAAAAA=&#10;" strokecolor="black [3040]">
                  <v:stroke endarrow="block"/>
                </v:shape>
                <v:shape id="直接箭头连接符 55" o:spid="_x0000_s1044" type="#_x0000_t32" style="position:absolute;left:10763;top:6559;width:3615;height:74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iSE8MAAADbAAAADwAAAGRycy9kb3ducmV2LnhtbESPQWvCQBSE74X+h+UJvdWNhQRJXaUI&#10;QrEHMRH0+Mg+k7TZtyG7Neu/dwXB4zAz3zCLVTCduNDgWssKZtMEBHFldcu1gkO5eZ+DcB5ZY2eZ&#10;FFzJwWr5+rLAXNuR93QpfC0ihF2OChrv+1xKVzVk0E1tTxy9sx0M+iiHWuoBxwg3nfxIkkwabDku&#10;NNjTuqHqr/g3CrbH33MpD21AU4Rs+5Nsdt1pptTbJHx9gvAU/DP8aH9rBWkK9y/xB8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IkhPDAAAA2wAAAA8AAAAAAAAAAAAA&#10;AAAAoQIAAGRycy9kb3ducmV2LnhtbFBLBQYAAAAABAAEAPkAAACRAwAAAAA=&#10;" strokecolor="black [3040]">
                  <v:stroke endarrow="block"/>
                </v:shape>
                <v:shape id="直接箭头连接符 56" o:spid="_x0000_s1045" type="#_x0000_t32" style="position:absolute;left:10763;top:9797;width:6980;height:41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oMZMIAAADbAAAADwAAAGRycy9kb3ducmV2LnhtbESPQYvCMBSE74L/ITzBm6YKFqlGEUEQ&#10;9yBbBT0+mmdbbV5Kk9X47zcLCx6HmfmGWa6DacSTOldbVjAZJyCIC6trLhWcT7vRHITzyBoby6Tg&#10;TQ7Wq35viZm2L/6mZ+5LESHsMlRQed9mUrqiIoNubFvi6N1sZ9BH2ZVSd/iKcNPIaZKk0mDNcaHC&#10;lrYVFY/8xyg4XO63kzzXAU0e0sNXsjs214lSw0HYLEB4Cv4T/m/vtYJZCn9f4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toMZMIAAADbAAAADwAAAAAAAAAAAAAA&#10;AAChAgAAZHJzL2Rvd25yZXYueG1sUEsFBgAAAAAEAAQA+QAAAJADAAAAAA==&#10;" strokecolor="black [3040]">
                  <v:stroke endarrow="block"/>
                </v:shape>
                <v:shape id="直接箭头连接符 57" o:spid="_x0000_s1046" type="#_x0000_t32" style="position:absolute;left:16173;top:9514;width:1744;height:44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ap/8QAAADbAAAADwAAAGRycy9kb3ducmV2LnhtbESPQWvCQBSE7wX/w/KE3ppNCrWSuooI&#10;gWIPxSRgj4/sM0mbfRuyW13/vVsQehxm5htmtQlmEGeaXG9ZQZakIIgbq3tuFdRV8bQE4TyyxsEy&#10;KbiSg8169rDCXNsLH+hc+lZECLscFXTej7mUrunIoEvsSBy9k50M+iinVuoJLxFuBvmcpgtpsOe4&#10;0OFIu46an/LXKNgfv0+VrPuApgyL/UdafA5fmVKP87B9A+Ep+P/wvf2uFby8wt+X+A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lqn/xAAAANsAAAAPAAAAAAAAAAAA&#10;AAAAAKECAABkcnMvZG93bnJldi54bWxQSwUGAAAAAAQABAD5AAAAkgMAAAAA&#10;" strokecolor="black [3040]">
                  <v:stroke endarrow="block"/>
                </v:shape>
                <v:rect id="矩形 59" o:spid="_x0000_s1047" style="position:absolute;left:27103;top:12801;width:5410;height:1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dvNsMA&#10;AADbAAAADwAAAGRycy9kb3ducmV2LnhtbESPT4vCMBTE7wt+h/AEb2uquIvWRlHBsuxl8S94ezTP&#10;tti8lCZq/fZmQfA4zMxvmGTemkrcqHGlZQWDfgSCOLO65FzBfrf+HINwHlljZZkUPMjBfNb5SDDW&#10;9s4bum19LgKEXYwKCu/rWEqXFWTQ9W1NHLyzbQz6IJtc6gbvAW4qOYyib2mw5LBQYE2rgrLL9moU&#10;nDf6dzw51ryMTumIlvv1X6oPSvW67WIKwlPr3+FX+0cr+JrA/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dvNsMAAADbAAAADwAAAAAAAAAAAAAAAACYAgAAZHJzL2Rv&#10;d25yZXYueG1sUEsFBgAAAAAEAAQA9QAAAIgDAAAAAA==&#10;" fillcolor="#bfbfbf [2412]" strokecolor="#5f5f5f [3208]" strokeweight="2pt">
                  <v:textbox>
                    <w:txbxContent>
                      <w:p w14:paraId="5BDD85D4" w14:textId="77777777" w:rsidR="00BB66C9" w:rsidRDefault="00BB66C9" w:rsidP="00154234">
                        <w:pPr>
                          <w:pStyle w:val="ac"/>
                          <w:spacing w:before="0" w:beforeAutospacing="0" w:after="200" w:afterAutospacing="0"/>
                        </w:pPr>
                        <w:r>
                          <w:rPr>
                            <w:rFonts w:ascii="Tahoma" w:cs="Times New Roman" w:hint="eastAsia"/>
                            <w:color w:val="008080"/>
                            <w:sz w:val="18"/>
                            <w:szCs w:val="18"/>
                            <w:u w:val="single"/>
                          </w:rPr>
                          <w:t>食物</w:t>
                        </w:r>
                      </w:p>
                    </w:txbxContent>
                  </v:textbox>
                </v:rect>
                <v:rect id="矩形 60" o:spid="_x0000_s1048" style="position:absolute;left:32513;top:14173;width:5410;height:24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T9MEA&#10;AADbAAAADwAAAGRycy9kb3ducmV2LnhtbERPTWvCQBC9F/wPywi91U0KDTa6igoFL5UmFc9Ddkxi&#10;srMhu5rYX+8eCh4f73u5Hk0rbtS72rKCeBaBIC6srrlUcPz9epuDcB5ZY2uZFNzJwXo1eVliqu3A&#10;Gd1yX4oQwi5FBZX3XSqlKyoy6Ga2Iw7c2fYGfYB9KXWPQwg3rXyPokQarDk0VNjRrqKiya9GQdn8&#10;/EXfHR1iNw4fJ3vfXvLPTKnX6bhZgPA0+qf4373XCpKwPnwJP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0/TBAAAA2wAAAA8AAAAAAAAAAAAAAAAAmAIAAGRycy9kb3du&#10;cmV2LnhtbFBLBQYAAAAABAAEAPUAAACGAwAAAAA=&#10;" fillcolor="white [3201]" strokecolor="#5f5f5f [3208]" strokeweight="2pt">
                  <v:textbox>
                    <w:txbxContent>
                      <w:p w14:paraId="5C640C7A" w14:textId="77777777" w:rsidR="00BB66C9" w:rsidRDefault="00BB66C9" w:rsidP="00154234">
                        <w:pPr>
                          <w:pStyle w:val="af1"/>
                        </w:pPr>
                        <w:r w:rsidRPr="00D50806">
                          <w:rPr>
                            <w:rFonts w:hint="eastAsia"/>
                            <w:sz w:val="15"/>
                            <w:szCs w:val="15"/>
                          </w:rPr>
                          <w:t>制成品</w:t>
                        </w:r>
                        <w:r>
                          <w:rPr>
                            <w:rFonts w:hint="eastAsia"/>
                          </w:rPr>
                          <w:t>品</w:t>
                        </w:r>
                        <w:r>
                          <w:rPr>
                            <w:rFonts w:hint="eastAsia"/>
                            <w:color w:val="008080"/>
                            <w:u w:val="single"/>
                          </w:rPr>
                          <w:t>食物</w:t>
                        </w:r>
                      </w:p>
                    </w:txbxContent>
                  </v:textbox>
                </v:rect>
                <v:rect id="矩形 61" o:spid="_x0000_s1049" style="position:absolute;left:37923;top:12947;width:5410;height:122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ZdEMQA&#10;AADbAAAADwAAAGRycy9kb3ducmV2LnhtbESPQWvCQBSE74X+h+UJvdVNSpESXUUUIaV4MPHQ3h7Z&#10;ZxLMvg3ZV43/visIPQ4z8w2zWI2uUxcaQuvZQDpNQBFX3rZcGziWu9cPUEGQLXaeycCNAqyWz08L&#10;zKy/8oEuhdQqQjhkaKAR6TOtQ9WQwzD1PXH0Tn5wKFEOtbYDXiPcdfotSWbaYctxocGeNg1V5+LX&#10;Gdh/5Wn+/bMrt9Zt3z9zfytFCmNeJuN6DkpolP/wo51bA7MU7l/iD9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GXRDEAAAA2wAAAA8AAAAAAAAAAAAAAAAAmAIAAGRycy9k&#10;b3ducmV2LnhtbFBLBQYAAAAABAAEAPUAAACJAwAAAAA=&#10;" fillcolor="#bfbfbf [2412]" strokecolor="#5f5f5f [3208]" strokeweight="2pt">
                  <v:textbox>
                    <w:txbxContent>
                      <w:p w14:paraId="053F84D5" w14:textId="77777777" w:rsidR="00BB66C9" w:rsidRDefault="00BB66C9" w:rsidP="00154234">
                        <w:pPr>
                          <w:pStyle w:val="ac"/>
                          <w:spacing w:before="0" w:beforeAutospacing="0" w:after="200" w:afterAutospacing="0"/>
                        </w:pPr>
                        <w:r>
                          <w:rPr>
                            <w:rFonts w:ascii="Tahoma" w:cs="Times New Roman" w:hint="eastAsia"/>
                            <w:strike/>
                            <w:color w:val="FF0000"/>
                            <w:sz w:val="18"/>
                            <w:szCs w:val="18"/>
                          </w:rPr>
                          <w:t>食物</w:t>
                        </w:r>
                        <w:r>
                          <w:rPr>
                            <w:rFonts w:ascii="Tahoma" w:cs="Times New Roman" w:hint="eastAsia"/>
                            <w:color w:val="008080"/>
                            <w:sz w:val="18"/>
                            <w:szCs w:val="18"/>
                            <w:u w:val="single"/>
                          </w:rPr>
                          <w:t>原料</w:t>
                        </w:r>
                      </w:p>
                    </w:txbxContent>
                  </v:textbox>
                </v:rect>
                <v:rect id="矩形 62" o:spid="_x0000_s1050" style="position:absolute;left:32443;top:16586;width:5410;height:24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oGMQA&#10;AADbAAAADwAAAGRycy9kb3ducmV2LnhtbESPT2vCQBTE7wW/w/IEb3WjYGhTV1FB6KXFxNLzI/tM&#10;otm3IbvNn376rlDwOMzMb5j1djC16Kh1lWUFi3kEgji3uuJCwdf5+PwCwnlkjbVlUjCSg+1m8rTG&#10;RNueU+oyX4gAYZeggtL7JpHS5SUZdHPbEAfvYluDPsi2kLrFPsBNLZdRFEuDFYeFEhs6lJTfsh+j&#10;oLidfqOPhj4XbuhX33bcX7PXVKnZdNi9gfA0+Ef4v/2uFcRLuH8JP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6BjEAAAA2wAAAA8AAAAAAAAAAAAAAAAAmAIAAGRycy9k&#10;b3ducmV2LnhtbFBLBQYAAAAABAAEAPUAAACJAwAAAAA=&#10;" fillcolor="white [3201]" strokecolor="#5f5f5f [3208]" strokeweight="2pt">
                  <v:textbox>
                    <w:txbxContent>
                      <w:p w14:paraId="70D7910E" w14:textId="77777777" w:rsidR="00BB66C9" w:rsidRPr="00D50806" w:rsidRDefault="00BB66C9" w:rsidP="00154234">
                        <w:pPr>
                          <w:rPr>
                            <w:sz w:val="18"/>
                            <w:szCs w:val="18"/>
                          </w:rPr>
                        </w:pPr>
                        <w:r w:rsidRPr="00D50806">
                          <w:rPr>
                            <w:rFonts w:hint="eastAsia"/>
                            <w:sz w:val="18"/>
                            <w:szCs w:val="18"/>
                          </w:rPr>
                          <w:t>食物</w:t>
                        </w:r>
                      </w:p>
                    </w:txbxContent>
                  </v:textbox>
                </v:rect>
                <v:rect id="矩形 63" o:spid="_x0000_s1051" style="position:absolute;left:37853;top:16586;width:5410;height:24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RNg8MA&#10;AADbAAAADwAAAGRycy9kb3ducmV2LnhtbESPQYvCMBSE74L/ITzBm6auKGs1iisIXpS1iudH82yr&#10;zUtpoq376zfCwh6HmfmGWaxaU4on1a6wrGA0jEAQp1YXnCk4n7aDTxDOI2ssLZOCFzlYLbudBcba&#10;NnykZ+IzESDsYlSQe1/FUro0J4NuaCvi4F1tbdAHWWdS19gEuCnlRxRNpcGCw0KOFW1ySu/JwyjI&#10;7t8/0b6iw8i1zeRiX1+3ZHZUqt9r13MQnlr/H/5r77SC6Rje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RNg8MAAADbAAAADwAAAAAAAAAAAAAAAACYAgAAZHJzL2Rv&#10;d25yZXYueG1sUEsFBgAAAAAEAAQA9QAAAIgDAAAAAA==&#10;" fillcolor="white [3201]" strokecolor="#5f5f5f [3208]" strokeweight="2pt">
                  <v:textbox>
                    <w:txbxContent>
                      <w:p w14:paraId="18E4B056" w14:textId="77777777" w:rsidR="00BB66C9" w:rsidRDefault="00BB66C9" w:rsidP="00154234">
                        <w:pPr>
                          <w:pStyle w:val="af1"/>
                        </w:pPr>
                        <w:r w:rsidRPr="00D50806">
                          <w:rPr>
                            <w:rFonts w:hint="eastAsia"/>
                            <w:sz w:val="18"/>
                            <w:szCs w:val="18"/>
                          </w:rPr>
                          <w:t>原料</w:t>
                        </w:r>
                        <w:r>
                          <w:rPr>
                            <w:rFonts w:cs="Times New Roman" w:hint="eastAsia"/>
                            <w:strike/>
                            <w:color w:val="FF0000"/>
                          </w:rPr>
                          <w:t>食物</w:t>
                        </w:r>
                      </w:p>
                    </w:txbxContent>
                  </v:textbox>
                </v:rect>
                <v:rect id="矩形 64" o:spid="_x0000_s1052" style="position:absolute;left:26751;top:7575;width:5397;height:2426;rotation:-259996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793cMA&#10;AADbAAAADwAAAGRycy9kb3ducmV2LnhtbESPQWvCQBSE7wX/w/KE3urGUoKkriKCUIQKjT20t0f2&#10;mQ1m34bs08R/3xUKHoeZ+YZZrkffqiv1sQlsYD7LQBFXwTZcG/g+7l4WoKIgW2wDk4EbRVivJk9L&#10;LGwY+IuupdQqQTgWaMCJdIXWsXLkMc5CR5y8U+g9SpJ9rW2PQ4L7Vr9mWa49NpwWHHa0dVSdy4s3&#10;IPx7c/Ofarf/pDKXw5BtFs3ZmOfpuHkHJTTKI/zf/rAG8je4f0k/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793cMAAADbAAAADwAAAAAAAAAAAAAAAACYAgAAZHJzL2Rv&#10;d25yZXYueG1sUEsFBgAAAAAEAAQA9QAAAIgDAAAAAA==&#10;" fillcolor="white [3201]" strokecolor="#5f5f5f [3208]" strokeweight="2pt">
                  <v:textbox>
                    <w:txbxContent>
                      <w:p w14:paraId="184D9C9A" w14:textId="77777777" w:rsidR="00BB66C9" w:rsidRPr="00D50806" w:rsidRDefault="00BB66C9" w:rsidP="00154234">
                        <w:pPr>
                          <w:pStyle w:val="af1"/>
                          <w:rPr>
                            <w:sz w:val="18"/>
                            <w:szCs w:val="18"/>
                          </w:rPr>
                        </w:pPr>
                        <w:r w:rsidRPr="00D50806">
                          <w:rPr>
                            <w:rFonts w:hint="eastAsia"/>
                            <w:sz w:val="18"/>
                            <w:szCs w:val="18"/>
                          </w:rPr>
                          <w:t>食物</w:t>
                        </w:r>
                      </w:p>
                    </w:txbxContent>
                  </v:textbox>
                </v:rect>
                <v:rect id="矩形 66" o:spid="_x0000_s1053" style="position:absolute;left:36848;top:3494;width:5861;height:2407;rotation:282819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AZsEA&#10;AADbAAAADwAAAGRycy9kb3ducmV2LnhtbESPQYvCMBSE7wv+h/AEb9tUD12tRhFBEDxtdRePj+bZ&#10;FpuXksRa//1mQfA4zMw3zGozmFb05HxjWcE0SUEQl1Y3XCk4n/afcxA+IGtsLZOCJ3nYrEcfK8y1&#10;ffA39UWoRISwz1FBHUKXS+nLmgz6xHbE0btaZzBE6SqpHT4i3LRylqaZNNhwXKixo11N5a24GwXF&#10;hSp3+L0N5K+7r+PPTPd+vlBqMh62SxCBhvAOv9oHrSDL4P9L/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BQGbBAAAA2wAAAA8AAAAAAAAAAAAAAAAAmAIAAGRycy9kb3du&#10;cmV2LnhtbFBLBQYAAAAABAAEAPUAAACGAwAAAAA=&#10;" fillcolor="white [3201]" strokecolor="#5f5f5f [3208]" strokeweight="2pt">
                  <v:textbox>
                    <w:txbxContent>
                      <w:p w14:paraId="747D6CC0" w14:textId="77777777" w:rsidR="00BB66C9" w:rsidRPr="00D50806" w:rsidRDefault="00BB66C9" w:rsidP="00154234">
                        <w:pPr>
                          <w:rPr>
                            <w:sz w:val="18"/>
                            <w:szCs w:val="18"/>
                          </w:rPr>
                        </w:pPr>
                        <w:r w:rsidRPr="00D50806">
                          <w:rPr>
                            <w:rFonts w:hint="eastAsia"/>
                            <w:sz w:val="18"/>
                            <w:szCs w:val="18"/>
                          </w:rPr>
                          <w:t>食物</w:t>
                        </w:r>
                      </w:p>
                    </w:txbxContent>
                  </v:textbox>
                </v:rect>
                <v:rect id="矩形 67" o:spid="_x0000_s1054" style="position:absolute;left:41150;top:7632;width:5861;height:2407;rotation:282819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3l/cEA&#10;AADbAAAADwAAAGRycy9kb3ducmV2LnhtbESPS6vCMBSE9xf8D+EI7q6pLnxUo4ggCK5ufeDy0Bzb&#10;YnNSkljrvzcXBJfDzHzDLNedqUVLzleWFYyGCQji3OqKCwWn4+53BsIHZI21ZVLwIg/rVe9niam2&#10;T/6jNguFiBD2KSooQ2hSKX1ekkE/tA1x9G7WGQxRukJqh88IN7UcJ8lEGqw4LpTY0Lak/J49jILs&#10;SoXbX+4d+dt2ejiPdetnc6UG/W6zABGoC9/wp73XCiZT+P8Sf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5f3BAAAA2wAAAA8AAAAAAAAAAAAAAAAAmAIAAGRycy9kb3du&#10;cmV2LnhtbFBLBQYAAAAABAAEAPUAAACGAwAAAAA=&#10;" fillcolor="white [3201]" strokecolor="#5f5f5f [3208]" strokeweight="2pt">
                  <v:textbox>
                    <w:txbxContent>
                      <w:p w14:paraId="0AC1F36B" w14:textId="77777777" w:rsidR="00BB66C9" w:rsidRDefault="00BB66C9" w:rsidP="00154234">
                        <w:pPr>
                          <w:pStyle w:val="af1"/>
                        </w:pPr>
                        <w:r w:rsidRPr="00D50806">
                          <w:rPr>
                            <w:rFonts w:hint="eastAsia"/>
                            <w:sz w:val="18"/>
                            <w:szCs w:val="18"/>
                          </w:rPr>
                          <w:t>原料</w:t>
                        </w:r>
                        <w:r>
                          <w:rPr>
                            <w:rFonts w:hint="eastAsia"/>
                            <w:strike/>
                            <w:color w:val="FF0000"/>
                          </w:rPr>
                          <w:t>食物</w:t>
                        </w:r>
                        <w:proofErr w:type="gramStart"/>
                        <w:r>
                          <w:rPr>
                            <w:rFonts w:hint="eastAsia"/>
                            <w:strike/>
                            <w:color w:val="FF0000"/>
                            <w:u w:val="single"/>
                          </w:rPr>
                          <w:t>食物</w:t>
                        </w:r>
                        <w:proofErr w:type="gramEnd"/>
                      </w:p>
                    </w:txbxContent>
                  </v:textbox>
                </v:rect>
                <v:shape id="文本框 29" o:spid="_x0000_s1055" type="#_x0000_t202" style="position:absolute;left:32168;top:19659;width:7278;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4o8MA&#10;AADbAAAADwAAAGRycy9kb3ducmV2LnhtbERPTWvCQBC9C/6HZYRepG5a0ZY0G5HSVvGmaSvehuw0&#10;CWZnQ3abxH/vHgSPj/edrAZTi45aV1lW8DSLQBDnVldcKPjOPh9fQTiPrLG2TAou5GCVjkcJxtr2&#10;vKfu4AsRQtjFqKD0vomldHlJBt3MNsSB+7OtQR9gW0jdYh/CTS2fo2gpDVYcGkps6L2k/Hz4NwpO&#10;0+K4c8PXTz9fzJuPTZe9/OpMqYfJsH4D4Wnwd/HNvdUKlmFs+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M4o8MAAADbAAAADwAAAAAAAAAAAAAAAACYAgAAZHJzL2Rv&#10;d25yZXYueG1sUEsFBgAAAAAEAAQA9QAAAIgDAAAAAA==&#10;" fillcolor="white [3201]" stroked="f" strokeweight=".5pt">
                  <v:textbox>
                    <w:txbxContent>
                      <w:p w14:paraId="4DA4187A" w14:textId="77777777" w:rsidR="00BB66C9" w:rsidRPr="00D50806" w:rsidRDefault="00BB66C9" w:rsidP="00154234">
                        <w:pPr>
                          <w:pStyle w:val="af1"/>
                          <w:rPr>
                            <w:sz w:val="18"/>
                            <w:szCs w:val="18"/>
                          </w:rPr>
                        </w:pPr>
                        <w:r w:rsidRPr="00D50806">
                          <w:rPr>
                            <w:rFonts w:hint="eastAsia"/>
                            <w:sz w:val="18"/>
                            <w:szCs w:val="18"/>
                          </w:rPr>
                          <w:t>农民阶级</w:t>
                        </w:r>
                      </w:p>
                    </w:txbxContent>
                  </v:textbox>
                </v:shape>
                <v:shape id="文本框 39" o:spid="_x0000_s1056" type="#_x0000_t202" style="position:absolute;left:40454;top:4090;width:7353;height:2390;rotation:27118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91NMQA&#10;AADbAAAADwAAAGRycy9kb3ducmV2LnhtbESP0WrCQBRE3wv+w3IFX4puGmio0U2QQtCXUhv9gGv2&#10;mgSzd0N2jenfdwuFPg4zc4bZ5pPpxEiDay0reFlFIIgrq1uuFZxPxfINhPPIGjvLpOCbHOTZ7GmL&#10;qbYP/qKx9LUIEHYpKmi871MpXdWQQbeyPXHwrnYw6IMcaqkHfAS46WQcRYk02HJYaLCn94aqW3k3&#10;Co5xvK+n27F8fb4kn+TsR9UXXqnFfNptQHia/H/4r33QCpI1/H4JP0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vdTTEAAAA2wAAAA8AAAAAAAAAAAAAAAAAmAIAAGRycy9k&#10;b3ducmV2LnhtbFBLBQYAAAAABAAEAPUAAACJAwAAAAA=&#10;" fillcolor="white [3201]" stroked="f" strokeweight=".5pt">
                  <v:textbox>
                    <w:txbxContent>
                      <w:p w14:paraId="2B4BDA89" w14:textId="77777777" w:rsidR="00BB66C9" w:rsidRPr="00D50806" w:rsidRDefault="00BB66C9" w:rsidP="00154234">
                        <w:pPr>
                          <w:pStyle w:val="af1"/>
                          <w:rPr>
                            <w:sz w:val="18"/>
                            <w:szCs w:val="18"/>
                          </w:rPr>
                        </w:pPr>
                        <w:r w:rsidRPr="00D50806">
                          <w:rPr>
                            <w:rFonts w:hint="eastAsia"/>
                            <w:sz w:val="18"/>
                            <w:szCs w:val="18"/>
                          </w:rPr>
                          <w:t>工商阶级</w:t>
                        </w:r>
                      </w:p>
                    </w:txbxContent>
                  </v:textbox>
                </v:shape>
                <v:shape id="文本框 40" o:spid="_x0000_s1057" type="#_x0000_t202" style="position:absolute;left:25940;top:3777;width:8305;height:2197;rotation:-26274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C8X8EA&#10;AADbAAAADwAAAGRycy9kb3ducmV2LnhtbERPTWuDQBC9F/oflink1qz2kLTWVUwh4CmiCT1P3KlK&#10;3Vlxt4npr+8eAj0+3neaL2YUF5rdYFlBvI5AELdWD9wpOB33z68gnEfWOFomBTdykGePDykm2l65&#10;pkvjOxFC2CWooPd+SqR0bU8G3dpOxIH7srNBH+DcST3jNYSbUb5E0UYaHDg09DjRR0/td/NjFJxr&#10;17wVZVUdPqUsaBPvfs+7WqnV01K8g/C0+H/x3V1qBduwPnwJP0B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wvF/BAAAA2wAAAA8AAAAAAAAAAAAAAAAAmAIAAGRycy9kb3du&#10;cmV2LnhtbFBLBQYAAAAABAAEAPUAAACGAwAAAAA=&#10;" fillcolor="white [3201]" stroked="f" strokeweight=".5pt">
                  <v:textbox>
                    <w:txbxContent>
                      <w:p w14:paraId="180B87EC" w14:textId="19734A27" w:rsidR="00BB66C9" w:rsidRPr="00D50806" w:rsidRDefault="00716A5F" w:rsidP="00154234">
                        <w:pPr>
                          <w:pStyle w:val="af1"/>
                          <w:rPr>
                            <w:rFonts w:hint="eastAsia"/>
                            <w:sz w:val="18"/>
                            <w:szCs w:val="18"/>
                          </w:rPr>
                        </w:pPr>
                        <w:r>
                          <w:rPr>
                            <w:rFonts w:hint="eastAsia"/>
                            <w:sz w:val="18"/>
                            <w:szCs w:val="18"/>
                          </w:rPr>
                          <w:t>管理阶级</w:t>
                        </w:r>
                      </w:p>
                    </w:txbxContent>
                  </v:textbox>
                </v:shape>
                <v:rect id="矩形 79" o:spid="_x0000_s1058" style="position:absolute;left:30882;top:4136;width:5397;height:2425;rotation:-259996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EnsMA&#10;AADbAAAADwAAAGRycy9kb3ducmV2LnhtbESPQWvCQBSE74X+h+UVvNWNPVgbXUUKgggWGntob4/s&#10;MxvMvg3Zp4n/3hWEHoeZ+YZZrAbfqAt1sQ5sYDLOQBGXwdZcGfg5bF5noKIgW2wCk4ErRVgtn58W&#10;mNvQ8zddCqlUgnDM0YATaXOtY+nIYxyHljh5x9B5lCS7StsO+wT3jX7Lsqn2WHNacNjSp6PyVJy9&#10;AeG/q5v8lpvdnoqpfPXZelafjBm9DOs5KKFB/sOP9tYaeP+A+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bEnsMAAADbAAAADwAAAAAAAAAAAAAAAACYAgAAZHJzL2Rv&#10;d25yZXYueG1sUEsFBgAAAAAEAAQA9QAAAIgDAAAAAA==&#10;" fillcolor="white [3201]" strokecolor="#5f5f5f [3208]" strokeweight="2pt">
                  <v:textbox>
                    <w:txbxContent>
                      <w:p w14:paraId="0D6A2D86" w14:textId="77777777" w:rsidR="00BB66C9" w:rsidRDefault="00BB66C9" w:rsidP="00154234">
                        <w:pPr>
                          <w:pStyle w:val="af1"/>
                        </w:pPr>
                        <w:r w:rsidRPr="00D50806">
                          <w:rPr>
                            <w:rFonts w:hint="eastAsia"/>
                            <w:sz w:val="15"/>
                            <w:szCs w:val="15"/>
                          </w:rPr>
                          <w:t>制成</w:t>
                        </w:r>
                        <w:r>
                          <w:rPr>
                            <w:rFonts w:hint="eastAsia"/>
                            <w:sz w:val="15"/>
                            <w:szCs w:val="15"/>
                          </w:rPr>
                          <w:t>品</w:t>
                        </w:r>
                        <w:r>
                          <w:rPr>
                            <w:rFonts w:hint="eastAsia"/>
                          </w:rPr>
                          <w:t>品</w:t>
                        </w:r>
                        <w:r>
                          <w:rPr>
                            <w:rFonts w:hint="eastAsia"/>
                            <w:color w:val="008080"/>
                            <w:u w:val="single"/>
                          </w:rPr>
                          <w:t>食物</w:t>
                        </w:r>
                      </w:p>
                    </w:txbxContent>
                  </v:textbox>
                </v:rect>
                <w10:anchorlock/>
              </v:group>
            </w:pict>
          </mc:Fallback>
        </mc:AlternateContent>
      </w:r>
    </w:p>
    <w:p w14:paraId="6DF313FF" w14:textId="1675043C" w:rsidR="00154234" w:rsidRPr="00174B0E" w:rsidRDefault="00154234" w:rsidP="00D73026">
      <w:pPr>
        <w:spacing w:before="100" w:beforeAutospacing="1" w:after="100" w:afterAutospacing="1"/>
        <w:ind w:firstLineChars="400" w:firstLine="840"/>
        <w:jc w:val="both"/>
        <w:rPr>
          <w:rFonts w:ascii="Times New Roman" w:hAnsi="Times New Roman" w:cs="Times New Roman"/>
          <w:color w:val="0D0D0D" w:themeColor="text1" w:themeTint="F2"/>
          <w:szCs w:val="21"/>
        </w:rPr>
      </w:pPr>
      <w:r w:rsidRPr="00174B0E">
        <w:rPr>
          <w:rFonts w:ascii="Times New Roman" w:hAnsi="Times New Roman" w:cs="Times New Roman"/>
          <w:color w:val="0D0D0D" w:themeColor="text1" w:themeTint="F2"/>
          <w:szCs w:val="21"/>
        </w:rPr>
        <w:t>图１　交换以前各部门生产资料情况</w:t>
      </w:r>
      <w:r w:rsidRPr="00174B0E">
        <w:rPr>
          <w:rFonts w:ascii="Times New Roman" w:hAnsi="Times New Roman" w:cs="Times New Roman"/>
          <w:color w:val="0D0D0D" w:themeColor="text1" w:themeTint="F2"/>
          <w:szCs w:val="21"/>
        </w:rPr>
        <w:t xml:space="preserve">                </w:t>
      </w:r>
      <w:r w:rsidRPr="00174B0E">
        <w:rPr>
          <w:rFonts w:ascii="Times New Roman" w:hAnsi="Times New Roman" w:cs="Times New Roman"/>
          <w:color w:val="0D0D0D" w:themeColor="text1" w:themeTint="F2"/>
          <w:szCs w:val="21"/>
        </w:rPr>
        <w:t>图</w:t>
      </w:r>
      <w:r w:rsidRPr="00174B0E">
        <w:rPr>
          <w:rFonts w:ascii="Times New Roman" w:hAnsi="Times New Roman" w:cs="Times New Roman"/>
          <w:color w:val="0D0D0D" w:themeColor="text1" w:themeTint="F2"/>
          <w:szCs w:val="21"/>
        </w:rPr>
        <w:t>2</w:t>
      </w:r>
      <w:r w:rsidRPr="00174B0E">
        <w:rPr>
          <w:rFonts w:ascii="Times New Roman" w:hAnsi="Times New Roman" w:cs="Times New Roman"/>
          <w:color w:val="0D0D0D" w:themeColor="text1" w:themeTint="F2"/>
          <w:szCs w:val="21"/>
        </w:rPr>
        <w:t xml:space="preserve">　</w:t>
      </w:r>
      <w:r w:rsidRPr="00174B0E">
        <w:rPr>
          <w:rFonts w:ascii="Times New Roman" w:hAnsi="Times New Roman" w:cs="Times New Roman"/>
          <w:color w:val="0D0D0D" w:themeColor="text1" w:themeTint="F2"/>
          <w:szCs w:val="21"/>
        </w:rPr>
        <w:t xml:space="preserve">  </w:t>
      </w:r>
      <w:r w:rsidRPr="00174B0E">
        <w:rPr>
          <w:rFonts w:ascii="Times New Roman" w:hAnsi="Times New Roman" w:cs="Times New Roman"/>
          <w:color w:val="0D0D0D" w:themeColor="text1" w:themeTint="F2"/>
          <w:szCs w:val="21"/>
        </w:rPr>
        <w:t>交换以后生产资料情况</w:t>
      </w:r>
    </w:p>
    <w:p w14:paraId="2EDF8DBF" w14:textId="2EA8A3E1" w:rsidR="007308AF" w:rsidRPr="00174B0E" w:rsidRDefault="007308AF" w:rsidP="00D73026">
      <w:pPr>
        <w:spacing w:before="100" w:beforeAutospacing="1" w:after="100" w:afterAutospacing="1"/>
        <w:ind w:firstLineChars="200" w:firstLine="420"/>
        <w:jc w:val="both"/>
        <w:rPr>
          <w:rFonts w:ascii="Times New Roman" w:hAnsi="Times New Roman" w:cs="Times New Roman"/>
          <w:color w:val="0D0D0D" w:themeColor="text1" w:themeTint="F2"/>
          <w:szCs w:val="21"/>
        </w:rPr>
      </w:pPr>
      <w:r w:rsidRPr="00174B0E">
        <w:rPr>
          <w:rFonts w:ascii="Times New Roman" w:hAnsi="Times New Roman" w:cs="Times New Roman"/>
          <w:color w:val="0D0D0D" w:themeColor="text1" w:themeTint="F2"/>
          <w:szCs w:val="21"/>
        </w:rPr>
        <w:t>来源：</w:t>
      </w:r>
      <w:r w:rsidR="00AC47A6" w:rsidRPr="00174B0E">
        <w:rPr>
          <w:rFonts w:ascii="Times New Roman" w:hAnsi="Times New Roman" w:cs="Times New Roman"/>
          <w:color w:val="0D0D0D" w:themeColor="text1" w:themeTint="F2"/>
          <w:szCs w:val="21"/>
        </w:rPr>
        <w:t>笔者参考</w:t>
      </w:r>
      <w:r w:rsidRPr="00174B0E">
        <w:rPr>
          <w:rFonts w:ascii="Times New Roman" w:hAnsi="Times New Roman" w:cs="Times New Roman"/>
          <w:color w:val="0D0D0D" w:themeColor="text1" w:themeTint="F2"/>
          <w:szCs w:val="21"/>
        </w:rPr>
        <w:t>[</w:t>
      </w:r>
      <w:r w:rsidRPr="00174B0E">
        <w:rPr>
          <w:rFonts w:ascii="Times New Roman" w:hAnsi="Times New Roman" w:cs="Times New Roman"/>
          <w:color w:val="0D0D0D" w:themeColor="text1" w:themeTint="F2"/>
          <w:szCs w:val="21"/>
        </w:rPr>
        <w:t>美</w:t>
      </w:r>
      <w:r w:rsidRPr="00174B0E">
        <w:rPr>
          <w:rFonts w:ascii="Times New Roman" w:hAnsi="Times New Roman" w:cs="Times New Roman"/>
          <w:color w:val="0D0D0D" w:themeColor="text1" w:themeTint="F2"/>
          <w:szCs w:val="21"/>
        </w:rPr>
        <w:t>]</w:t>
      </w:r>
      <w:r w:rsidRPr="00174B0E">
        <w:rPr>
          <w:rFonts w:ascii="Times New Roman" w:hAnsi="Times New Roman" w:cs="Times New Roman"/>
          <w:color w:val="0D0D0D" w:themeColor="text1" w:themeTint="F2"/>
          <w:szCs w:val="21"/>
        </w:rPr>
        <w:t>保罗</w:t>
      </w:r>
      <w:r w:rsidR="00EE5E2E" w:rsidRPr="00174B0E">
        <w:rPr>
          <w:rFonts w:ascii="Times New Roman" w:hAnsi="Times New Roman" w:cs="Times New Roman"/>
          <w:color w:val="0D0D0D" w:themeColor="text1" w:themeTint="F2"/>
          <w:szCs w:val="21"/>
        </w:rPr>
        <w:t>.</w:t>
      </w:r>
      <w:r w:rsidRPr="00174B0E">
        <w:rPr>
          <w:rFonts w:ascii="Times New Roman" w:hAnsi="Times New Roman" w:cs="Times New Roman"/>
          <w:color w:val="0D0D0D" w:themeColor="text1" w:themeTint="F2"/>
          <w:szCs w:val="21"/>
        </w:rPr>
        <w:t>斯威齐</w:t>
      </w:r>
      <w:r w:rsidR="006E7836" w:rsidRPr="00174B0E">
        <w:rPr>
          <w:rFonts w:ascii="Times New Roman" w:hAnsi="Times New Roman" w:cs="Times New Roman"/>
          <w:color w:val="0D0D0D" w:themeColor="text1" w:themeTint="F2"/>
          <w:szCs w:val="21"/>
        </w:rPr>
        <w:t xml:space="preserve"> </w:t>
      </w:r>
      <w:r w:rsidR="006E7836" w:rsidRPr="00174B0E">
        <w:rPr>
          <w:rFonts w:ascii="Times New Roman" w:hAnsi="Times New Roman" w:cs="Times New Roman"/>
          <w:color w:val="0D0D0D" w:themeColor="text1" w:themeTint="F2"/>
          <w:szCs w:val="21"/>
        </w:rPr>
        <w:t>的</w:t>
      </w:r>
      <w:r w:rsidRPr="00174B0E">
        <w:rPr>
          <w:rFonts w:ascii="Times New Roman" w:hAnsi="Times New Roman" w:cs="Times New Roman"/>
          <w:color w:val="0D0D0D" w:themeColor="text1" w:themeTint="F2"/>
          <w:szCs w:val="21"/>
        </w:rPr>
        <w:t>《资本主义发展论》，</w:t>
      </w:r>
      <w:r w:rsidRPr="00174B0E">
        <w:rPr>
          <w:rFonts w:ascii="Times New Roman" w:hAnsi="Times New Roman" w:cs="Times New Roman"/>
          <w:color w:val="0D0D0D" w:themeColor="text1" w:themeTint="F2"/>
          <w:szCs w:val="21"/>
        </w:rPr>
        <w:t>P391</w:t>
      </w:r>
      <w:r w:rsidR="00AC47A6" w:rsidRPr="00174B0E">
        <w:rPr>
          <w:rFonts w:ascii="Times New Roman" w:hAnsi="Times New Roman" w:cs="Times New Roman"/>
          <w:color w:val="0D0D0D" w:themeColor="text1" w:themeTint="F2"/>
          <w:szCs w:val="21"/>
        </w:rPr>
        <w:t>页</w:t>
      </w:r>
      <w:r w:rsidR="006E7836" w:rsidRPr="00174B0E">
        <w:rPr>
          <w:rFonts w:ascii="Times New Roman" w:hAnsi="Times New Roman" w:cs="Times New Roman"/>
          <w:color w:val="0D0D0D" w:themeColor="text1" w:themeTint="F2"/>
          <w:szCs w:val="21"/>
        </w:rPr>
        <w:t>附</w:t>
      </w:r>
      <w:r w:rsidR="006E7836" w:rsidRPr="00174B0E">
        <w:rPr>
          <w:rFonts w:ascii="Times New Roman" w:hAnsi="Times New Roman" w:cs="Times New Roman"/>
          <w:color w:val="0D0D0D" w:themeColor="text1" w:themeTint="F2"/>
          <w:szCs w:val="21"/>
        </w:rPr>
        <w:t>1</w:t>
      </w:r>
      <w:r w:rsidRPr="00174B0E">
        <w:rPr>
          <w:rFonts w:ascii="Times New Roman" w:hAnsi="Times New Roman" w:cs="Times New Roman"/>
          <w:color w:val="0D0D0D" w:themeColor="text1" w:themeTint="F2"/>
          <w:szCs w:val="21"/>
        </w:rPr>
        <w:t>：《关于再生产表式问题》，</w:t>
      </w:r>
      <w:r w:rsidRPr="00174B0E">
        <w:rPr>
          <w:rFonts w:ascii="Times New Roman" w:hAnsi="Times New Roman" w:cs="Times New Roman"/>
          <w:color w:val="0D0D0D" w:themeColor="text1" w:themeTint="F2"/>
          <w:szCs w:val="21"/>
        </w:rPr>
        <w:t>[</w:t>
      </w:r>
      <w:r w:rsidRPr="00174B0E">
        <w:rPr>
          <w:rFonts w:ascii="Times New Roman" w:hAnsi="Times New Roman" w:cs="Times New Roman"/>
          <w:color w:val="0D0D0D" w:themeColor="text1" w:themeTint="F2"/>
          <w:szCs w:val="21"/>
        </w:rPr>
        <w:t>日</w:t>
      </w:r>
      <w:r w:rsidRPr="00174B0E">
        <w:rPr>
          <w:rFonts w:ascii="Times New Roman" w:hAnsi="Times New Roman" w:cs="Times New Roman"/>
          <w:color w:val="0D0D0D" w:themeColor="text1" w:themeTint="F2"/>
          <w:szCs w:val="21"/>
        </w:rPr>
        <w:t>]</w:t>
      </w:r>
      <w:r w:rsidRPr="00174B0E">
        <w:rPr>
          <w:rFonts w:ascii="Times New Roman" w:hAnsi="Times New Roman" w:cs="Times New Roman"/>
          <w:color w:val="0D0D0D" w:themeColor="text1" w:themeTint="F2"/>
          <w:szCs w:val="21"/>
        </w:rPr>
        <w:t>都留重人</w:t>
      </w:r>
      <w:r w:rsidR="00AC47A6" w:rsidRPr="00174B0E">
        <w:rPr>
          <w:rFonts w:ascii="Times New Roman" w:hAnsi="Times New Roman" w:cs="Times New Roman"/>
          <w:color w:val="0D0D0D" w:themeColor="text1" w:themeTint="F2"/>
          <w:szCs w:val="21"/>
        </w:rPr>
        <w:t>经济表绘制。</w:t>
      </w:r>
    </w:p>
    <w:p w14:paraId="669730BD" w14:textId="0F96BF7A" w:rsidR="00AC47A6" w:rsidRPr="00174B0E" w:rsidRDefault="007308AF" w:rsidP="00985EEF">
      <w:pPr>
        <w:spacing w:after="0"/>
        <w:ind w:firstLineChars="200" w:firstLine="420"/>
        <w:jc w:val="both"/>
        <w:rPr>
          <w:rFonts w:ascii="Times New Roman" w:hAnsi="Times New Roman" w:cs="Times New Roman"/>
          <w:color w:val="0D0D0D" w:themeColor="text1" w:themeTint="F2"/>
          <w:szCs w:val="21"/>
        </w:rPr>
      </w:pPr>
      <w:r w:rsidRPr="00174B0E">
        <w:rPr>
          <w:rFonts w:ascii="Times New Roman" w:hAnsi="Times New Roman" w:cs="Times New Roman"/>
          <w:color w:val="0D0D0D" w:themeColor="text1" w:themeTint="F2"/>
          <w:szCs w:val="24"/>
        </w:rPr>
        <w:t>交换开始后，</w:t>
      </w:r>
      <w:r w:rsidR="00FB0C0E" w:rsidRPr="00174B0E">
        <w:rPr>
          <w:rFonts w:ascii="Times New Roman" w:hAnsi="Times New Roman" w:cs="Times New Roman"/>
          <w:color w:val="0D0D0D" w:themeColor="text1" w:themeTint="F2"/>
          <w:szCs w:val="24"/>
        </w:rPr>
        <w:t>农民</w:t>
      </w:r>
      <w:r w:rsidRPr="00174B0E">
        <w:rPr>
          <w:rFonts w:ascii="Times New Roman" w:hAnsi="Times New Roman" w:cs="Times New Roman"/>
          <w:color w:val="0D0D0D" w:themeColor="text1" w:themeTint="F2"/>
          <w:szCs w:val="24"/>
        </w:rPr>
        <w:t>阶级将</w:t>
      </w:r>
      <w:r w:rsidRPr="00174B0E">
        <w:rPr>
          <w:rFonts w:ascii="Times New Roman" w:hAnsi="Times New Roman" w:cs="Times New Roman"/>
          <w:color w:val="0D0D0D" w:themeColor="text1" w:themeTint="F2"/>
          <w:szCs w:val="24"/>
        </w:rPr>
        <w:t>2000</w:t>
      </w:r>
      <w:r w:rsidRPr="00174B0E">
        <w:rPr>
          <w:rFonts w:ascii="Times New Roman" w:hAnsi="Times New Roman" w:cs="Times New Roman"/>
          <w:color w:val="0D0D0D" w:themeColor="text1" w:themeTint="F2"/>
          <w:szCs w:val="24"/>
        </w:rPr>
        <w:t>的货币向</w:t>
      </w:r>
      <w:r w:rsidR="00716A5F">
        <w:rPr>
          <w:rFonts w:ascii="Times New Roman" w:hAnsi="Times New Roman" w:cs="Times New Roman" w:hint="eastAsia"/>
          <w:color w:val="0D0D0D" w:themeColor="text1" w:themeTint="F2"/>
          <w:szCs w:val="24"/>
        </w:rPr>
        <w:t>管理阶级</w:t>
      </w:r>
      <w:r w:rsidRPr="00174B0E">
        <w:rPr>
          <w:rFonts w:ascii="Times New Roman" w:hAnsi="Times New Roman" w:cs="Times New Roman"/>
          <w:color w:val="0D0D0D" w:themeColor="text1" w:themeTint="F2"/>
          <w:szCs w:val="24"/>
        </w:rPr>
        <w:t>缴纳地租，在图中表现为指向</w:t>
      </w:r>
      <w:r w:rsidR="00716A5F">
        <w:rPr>
          <w:rFonts w:ascii="Times New Roman" w:hAnsi="Times New Roman" w:cs="Times New Roman" w:hint="eastAsia"/>
          <w:color w:val="0D0D0D" w:themeColor="text1" w:themeTint="F2"/>
          <w:szCs w:val="24"/>
        </w:rPr>
        <w:t>管理阶级</w:t>
      </w:r>
      <w:r w:rsidRPr="00174B0E">
        <w:rPr>
          <w:rFonts w:ascii="Times New Roman" w:hAnsi="Times New Roman" w:cs="Times New Roman"/>
          <w:color w:val="0D0D0D" w:themeColor="text1" w:themeTint="F2"/>
          <w:szCs w:val="24"/>
        </w:rPr>
        <w:t>的两个箭头。其他箭头是指因产品流通而引起的货币周转方向。</w:t>
      </w:r>
      <w:r w:rsidR="00716A5F">
        <w:rPr>
          <w:rFonts w:ascii="Times New Roman" w:hAnsi="Times New Roman" w:cs="Times New Roman" w:hint="eastAsia"/>
          <w:color w:val="0D0D0D" w:themeColor="text1" w:themeTint="F2"/>
          <w:szCs w:val="24"/>
        </w:rPr>
        <w:t>管理阶级</w:t>
      </w:r>
      <w:r w:rsidRPr="00174B0E">
        <w:rPr>
          <w:rFonts w:ascii="Times New Roman" w:hAnsi="Times New Roman" w:cs="Times New Roman"/>
          <w:color w:val="0D0D0D" w:themeColor="text1" w:themeTint="F2"/>
          <w:szCs w:val="24"/>
        </w:rPr>
        <w:t>用其收入</w:t>
      </w:r>
      <w:r w:rsidRPr="00174B0E">
        <w:rPr>
          <w:rFonts w:ascii="Times New Roman" w:hAnsi="Times New Roman" w:cs="Times New Roman"/>
          <w:color w:val="0D0D0D" w:themeColor="text1" w:themeTint="F2"/>
          <w:szCs w:val="24"/>
        </w:rPr>
        <w:t>2000</w:t>
      </w:r>
      <w:r w:rsidRPr="00174B0E">
        <w:rPr>
          <w:rFonts w:ascii="Times New Roman" w:hAnsi="Times New Roman" w:cs="Times New Roman"/>
          <w:color w:val="0D0D0D" w:themeColor="text1" w:themeTint="F2"/>
          <w:szCs w:val="24"/>
        </w:rPr>
        <w:t>中的一半交换制造业产品，一半购买粮食；</w:t>
      </w:r>
      <w:r w:rsidR="00716A5F">
        <w:rPr>
          <w:rFonts w:ascii="Times New Roman" w:hAnsi="Times New Roman" w:cs="Times New Roman" w:hint="eastAsia"/>
          <w:color w:val="0D0D0D" w:themeColor="text1" w:themeTint="F2"/>
          <w:szCs w:val="24"/>
        </w:rPr>
        <w:t>工商</w:t>
      </w:r>
      <w:r w:rsidRPr="00174B0E">
        <w:rPr>
          <w:rFonts w:ascii="Times New Roman" w:hAnsi="Times New Roman" w:cs="Times New Roman"/>
          <w:color w:val="0D0D0D" w:themeColor="text1" w:themeTint="F2"/>
          <w:szCs w:val="24"/>
        </w:rPr>
        <w:t>阶级</w:t>
      </w:r>
      <w:r w:rsidR="00716A5F">
        <w:rPr>
          <w:rFonts w:ascii="Times New Roman" w:hAnsi="Times New Roman" w:cs="Times New Roman" w:hint="eastAsia"/>
          <w:color w:val="0D0D0D" w:themeColor="text1" w:themeTint="F2"/>
          <w:szCs w:val="24"/>
        </w:rPr>
        <w:t>向农业阶级</w:t>
      </w:r>
      <w:r w:rsidRPr="00174B0E">
        <w:rPr>
          <w:rFonts w:ascii="Times New Roman" w:hAnsi="Times New Roman" w:cs="Times New Roman"/>
          <w:color w:val="0D0D0D" w:themeColor="text1" w:themeTint="F2"/>
          <w:szCs w:val="24"/>
        </w:rPr>
        <w:t>购买价值</w:t>
      </w:r>
      <w:r w:rsidRPr="00174B0E">
        <w:rPr>
          <w:rFonts w:ascii="Times New Roman" w:hAnsi="Times New Roman" w:cs="Times New Roman"/>
          <w:color w:val="0D0D0D" w:themeColor="text1" w:themeTint="F2"/>
          <w:szCs w:val="24"/>
        </w:rPr>
        <w:t>2000</w:t>
      </w:r>
      <w:r w:rsidRPr="00174B0E">
        <w:rPr>
          <w:rFonts w:ascii="Times New Roman" w:hAnsi="Times New Roman" w:cs="Times New Roman"/>
          <w:color w:val="0D0D0D" w:themeColor="text1" w:themeTint="F2"/>
          <w:szCs w:val="24"/>
        </w:rPr>
        <w:t>的原料和食物；农业增加值的总价值是</w:t>
      </w:r>
      <w:r w:rsidRPr="00174B0E">
        <w:rPr>
          <w:rFonts w:ascii="Times New Roman" w:hAnsi="Times New Roman" w:cs="Times New Roman"/>
          <w:color w:val="0D0D0D" w:themeColor="text1" w:themeTint="F2"/>
          <w:szCs w:val="24"/>
        </w:rPr>
        <w:t>5000</w:t>
      </w:r>
      <w:r w:rsidRPr="00174B0E">
        <w:rPr>
          <w:rFonts w:ascii="Times New Roman" w:hAnsi="Times New Roman" w:cs="Times New Roman"/>
          <w:color w:val="0D0D0D" w:themeColor="text1" w:themeTint="F2"/>
          <w:szCs w:val="24"/>
        </w:rPr>
        <w:t>，其中</w:t>
      </w:r>
      <w:r w:rsidRPr="00174B0E">
        <w:rPr>
          <w:rFonts w:ascii="Times New Roman" w:hAnsi="Times New Roman" w:cs="Times New Roman"/>
          <w:color w:val="0D0D0D" w:themeColor="text1" w:themeTint="F2"/>
          <w:szCs w:val="24"/>
        </w:rPr>
        <w:t>3000</w:t>
      </w:r>
      <w:r w:rsidRPr="00174B0E">
        <w:rPr>
          <w:rFonts w:ascii="Times New Roman" w:hAnsi="Times New Roman" w:cs="Times New Roman"/>
          <w:color w:val="0D0D0D" w:themeColor="text1" w:themeTint="F2"/>
          <w:szCs w:val="24"/>
        </w:rPr>
        <w:t>由耕作中发生的生产费用所组成，农业</w:t>
      </w:r>
      <w:r w:rsidR="00716A5F">
        <w:rPr>
          <w:rFonts w:ascii="Times New Roman" w:hAnsi="Times New Roman" w:cs="Times New Roman" w:hint="eastAsia"/>
          <w:color w:val="0D0D0D" w:themeColor="text1" w:themeTint="F2"/>
          <w:szCs w:val="24"/>
        </w:rPr>
        <w:t>阶级</w:t>
      </w:r>
      <w:r w:rsidRPr="00174B0E">
        <w:rPr>
          <w:rFonts w:ascii="Times New Roman" w:hAnsi="Times New Roman" w:cs="Times New Roman"/>
          <w:color w:val="0D0D0D" w:themeColor="text1" w:themeTint="F2"/>
          <w:szCs w:val="24"/>
        </w:rPr>
        <w:t>将自己产量的</w:t>
      </w:r>
      <w:r w:rsidRPr="00174B0E">
        <w:rPr>
          <w:rFonts w:ascii="Times New Roman" w:hAnsi="Times New Roman" w:cs="Times New Roman"/>
          <w:color w:val="0D0D0D" w:themeColor="text1" w:themeTint="F2"/>
          <w:szCs w:val="24"/>
        </w:rPr>
        <w:t>2/5</w:t>
      </w:r>
      <w:r w:rsidRPr="00174B0E">
        <w:rPr>
          <w:rFonts w:ascii="Times New Roman" w:hAnsi="Times New Roman" w:cs="Times New Roman"/>
          <w:color w:val="0D0D0D" w:themeColor="text1" w:themeTint="F2"/>
          <w:szCs w:val="24"/>
        </w:rPr>
        <w:t>作为流动资本，</w:t>
      </w:r>
      <w:r w:rsidRPr="00174B0E">
        <w:rPr>
          <w:rFonts w:ascii="Times New Roman" w:hAnsi="Times New Roman" w:cs="Times New Roman"/>
          <w:color w:val="0D0D0D" w:themeColor="text1" w:themeTint="F2"/>
          <w:szCs w:val="24"/>
        </w:rPr>
        <w:t>1/5</w:t>
      </w:r>
      <w:r w:rsidRPr="00174B0E">
        <w:rPr>
          <w:rFonts w:ascii="Times New Roman" w:hAnsi="Times New Roman" w:cs="Times New Roman"/>
          <w:color w:val="0D0D0D" w:themeColor="text1" w:themeTint="F2"/>
          <w:szCs w:val="24"/>
        </w:rPr>
        <w:t>出售给</w:t>
      </w:r>
      <w:r w:rsidR="00760669">
        <w:rPr>
          <w:rFonts w:ascii="Times New Roman" w:hAnsi="Times New Roman" w:cs="Times New Roman" w:hint="eastAsia"/>
          <w:color w:val="0D0D0D" w:themeColor="text1" w:themeTint="F2"/>
          <w:szCs w:val="24"/>
        </w:rPr>
        <w:t>工商</w:t>
      </w:r>
      <w:r w:rsidRPr="00174B0E">
        <w:rPr>
          <w:rFonts w:ascii="Times New Roman" w:hAnsi="Times New Roman" w:cs="Times New Roman"/>
          <w:color w:val="0D0D0D" w:themeColor="text1" w:themeTint="F2"/>
          <w:szCs w:val="24"/>
        </w:rPr>
        <w:t>阶级以交换补偿固定资本损耗所需的物品，底层的食物及原料是该阶级内部的交换，也是生产正常进行的前提。图</w:t>
      </w:r>
      <w:r w:rsidR="0049656D" w:rsidRPr="00174B0E">
        <w:rPr>
          <w:rFonts w:ascii="Times New Roman" w:hAnsi="Times New Roman" w:cs="Times New Roman"/>
          <w:color w:val="0D0D0D" w:themeColor="text1" w:themeTint="F2"/>
          <w:szCs w:val="24"/>
        </w:rPr>
        <w:t>2</w:t>
      </w:r>
      <w:r w:rsidRPr="00174B0E">
        <w:rPr>
          <w:rFonts w:ascii="Times New Roman" w:hAnsi="Times New Roman" w:cs="Times New Roman"/>
          <w:color w:val="0D0D0D" w:themeColor="text1" w:themeTint="F2"/>
          <w:szCs w:val="24"/>
        </w:rPr>
        <w:t>描绘了所有买卖</w:t>
      </w:r>
      <w:r w:rsidRPr="00174B0E">
        <w:rPr>
          <w:rFonts w:ascii="Times New Roman" w:hAnsi="Times New Roman" w:cs="Times New Roman"/>
          <w:color w:val="0D0D0D" w:themeColor="text1" w:themeTint="F2"/>
          <w:szCs w:val="24"/>
        </w:rPr>
        <w:lastRenderedPageBreak/>
        <w:t>结束后的情况，三个阶级各拥有新生产时期所必需的物品，作为交换媒介的货币又回到出发点。</w:t>
      </w:r>
    </w:p>
    <w:p w14:paraId="3D77E635" w14:textId="42A1E244" w:rsidR="007308AF" w:rsidRPr="00174B0E" w:rsidRDefault="00276280"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里昂惕夫</w:t>
      </w:r>
      <w:r w:rsidRPr="00174B0E">
        <w:rPr>
          <w:rFonts w:ascii="Times New Roman" w:hAnsi="Times New Roman" w:cs="Times New Roman"/>
          <w:color w:val="0D0D0D" w:themeColor="text1" w:themeTint="F2"/>
          <w:szCs w:val="24"/>
        </w:rPr>
        <w:t>(Leontief)</w:t>
      </w:r>
      <w:r w:rsidRPr="00174B0E">
        <w:rPr>
          <w:rFonts w:ascii="Times New Roman" w:hAnsi="Times New Roman" w:cs="Times New Roman"/>
          <w:color w:val="0D0D0D" w:themeColor="text1" w:themeTint="F2"/>
          <w:szCs w:val="24"/>
        </w:rPr>
        <w:t>的投入产出表是对魁奈经济表的发展</w:t>
      </w:r>
      <w:r w:rsidR="00F932E3" w:rsidRPr="00174B0E">
        <w:rPr>
          <w:rFonts w:ascii="Times New Roman" w:hAnsi="Times New Roman" w:cs="Times New Roman"/>
          <w:color w:val="0D0D0D" w:themeColor="text1" w:themeTint="F2"/>
          <w:szCs w:val="24"/>
        </w:rPr>
        <w:fldChar w:fldCharType="begin"/>
      </w:r>
      <w:r w:rsidR="00F932E3" w:rsidRPr="00174B0E">
        <w:rPr>
          <w:rFonts w:ascii="Times New Roman" w:hAnsi="Times New Roman" w:cs="Times New Roman"/>
          <w:color w:val="0D0D0D" w:themeColor="text1" w:themeTint="F2"/>
          <w:szCs w:val="24"/>
        </w:rPr>
        <w:instrText xml:space="preserve"> ADDIN NE.Ref.{3F614EB5-B67A-4AE0-82A2-E6F7AA601C8A}</w:instrText>
      </w:r>
      <w:r w:rsidR="00F932E3" w:rsidRPr="00174B0E">
        <w:rPr>
          <w:rFonts w:ascii="Times New Roman" w:hAnsi="Times New Roman" w:cs="Times New Roman"/>
          <w:color w:val="0D0D0D" w:themeColor="text1" w:themeTint="F2"/>
          <w:szCs w:val="24"/>
        </w:rPr>
        <w:fldChar w:fldCharType="separate"/>
      </w:r>
      <w:r w:rsidR="00F932E3" w:rsidRPr="00174B0E">
        <w:rPr>
          <w:rFonts w:ascii="Times New Roman" w:hAnsi="Times New Roman" w:cs="Times New Roman"/>
          <w:color w:val="0D0D0D" w:themeColor="text1" w:themeTint="F2"/>
          <w:szCs w:val="24"/>
        </w:rPr>
        <w:t>(</w:t>
      </w:r>
      <w:r w:rsidR="00F932E3" w:rsidRPr="00174B0E">
        <w:rPr>
          <w:rFonts w:ascii="Times New Roman" w:hAnsi="Times New Roman" w:cs="Times New Roman"/>
          <w:color w:val="0D0D0D" w:themeColor="text1" w:themeTint="F2"/>
          <w:szCs w:val="24"/>
        </w:rPr>
        <w:t>布劳格</w:t>
      </w:r>
      <w:r w:rsidR="00F932E3" w:rsidRPr="00174B0E">
        <w:rPr>
          <w:rFonts w:ascii="Times New Roman" w:hAnsi="Times New Roman" w:cs="Times New Roman"/>
          <w:color w:val="0D0D0D" w:themeColor="text1" w:themeTint="F2"/>
          <w:szCs w:val="24"/>
        </w:rPr>
        <w:t>, 2009)</w:t>
      </w:r>
      <w:r w:rsidR="00F932E3" w:rsidRPr="00174B0E">
        <w:rPr>
          <w:rFonts w:ascii="Times New Roman" w:hAnsi="Times New Roman" w:cs="Times New Roman"/>
          <w:color w:val="0D0D0D" w:themeColor="text1" w:themeTint="F2"/>
          <w:szCs w:val="24"/>
        </w:rPr>
        <w:fldChar w:fldCharType="end"/>
      </w:r>
      <w:r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为更清楚地展现各部门的价值，将中国</w:t>
      </w:r>
      <w:r w:rsidR="007308AF" w:rsidRPr="00174B0E">
        <w:rPr>
          <w:rFonts w:ascii="Times New Roman" w:hAnsi="Times New Roman" w:cs="Times New Roman"/>
          <w:color w:val="0D0D0D" w:themeColor="text1" w:themeTint="F2"/>
          <w:szCs w:val="24"/>
        </w:rPr>
        <w:t>1959-1961</w:t>
      </w:r>
      <w:r w:rsidR="007308AF" w:rsidRPr="00174B0E">
        <w:rPr>
          <w:rFonts w:ascii="Times New Roman" w:hAnsi="Times New Roman" w:cs="Times New Roman"/>
          <w:color w:val="0D0D0D" w:themeColor="text1" w:themeTint="F2"/>
          <w:szCs w:val="24"/>
        </w:rPr>
        <w:t>年的经济体系</w:t>
      </w:r>
      <w:r w:rsidRPr="00174B0E">
        <w:rPr>
          <w:rFonts w:ascii="Times New Roman" w:hAnsi="Times New Roman" w:cs="Times New Roman"/>
          <w:color w:val="0D0D0D" w:themeColor="text1" w:themeTint="F2"/>
          <w:szCs w:val="24"/>
        </w:rPr>
        <w:t>用表１表示</w:t>
      </w:r>
      <w:r w:rsidR="007308AF" w:rsidRPr="00174B0E">
        <w:rPr>
          <w:rFonts w:ascii="Times New Roman" w:hAnsi="Times New Roman" w:cs="Times New Roman"/>
          <w:color w:val="0D0D0D" w:themeColor="text1" w:themeTint="F2"/>
          <w:szCs w:val="24"/>
        </w:rPr>
        <w:t>。其中，各行表示某一部门的产品在其他部门中的分配，</w:t>
      </w:r>
      <w:r w:rsidR="001C09EA" w:rsidRPr="00174B0E">
        <w:rPr>
          <w:rFonts w:ascii="Times New Roman" w:hAnsi="Times New Roman" w:cs="Times New Roman"/>
          <w:color w:val="0D0D0D" w:themeColor="text1" w:themeTint="F2"/>
          <w:szCs w:val="24"/>
        </w:rPr>
        <w:t>列</w:t>
      </w:r>
      <w:r w:rsidR="007308AF" w:rsidRPr="00174B0E">
        <w:rPr>
          <w:rFonts w:ascii="Times New Roman" w:hAnsi="Times New Roman" w:cs="Times New Roman"/>
          <w:color w:val="0D0D0D" w:themeColor="text1" w:themeTint="F2"/>
          <w:szCs w:val="24"/>
        </w:rPr>
        <w:t>反映某一生产部门在生产消费过程中从其他部门得到的产品投入。</w:t>
      </w:r>
    </w:p>
    <w:p w14:paraId="3BC750ED" w14:textId="57722D75" w:rsidR="007308AF" w:rsidRPr="00174B0E" w:rsidRDefault="007308AF" w:rsidP="00D73026">
      <w:pPr>
        <w:spacing w:before="100" w:beforeAutospacing="1" w:after="100" w:afterAutospacing="1"/>
        <w:jc w:val="center"/>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表</w:t>
      </w:r>
      <w:r w:rsidRPr="00174B0E">
        <w:rPr>
          <w:rFonts w:ascii="Times New Roman" w:hAnsi="Times New Roman" w:cs="Times New Roman"/>
          <w:color w:val="0D0D0D" w:themeColor="text1" w:themeTint="F2"/>
          <w:szCs w:val="24"/>
        </w:rPr>
        <w:t xml:space="preserve">1    </w:t>
      </w:r>
      <w:r w:rsidR="00276280" w:rsidRPr="00174B0E">
        <w:rPr>
          <w:rFonts w:ascii="Times New Roman" w:hAnsi="Times New Roman" w:cs="Times New Roman"/>
          <w:color w:val="0D0D0D" w:themeColor="text1" w:themeTint="F2"/>
          <w:szCs w:val="24"/>
        </w:rPr>
        <w:t>1959-1961</w:t>
      </w:r>
      <w:r w:rsidR="00276280" w:rsidRPr="00174B0E">
        <w:rPr>
          <w:rFonts w:ascii="Times New Roman" w:hAnsi="Times New Roman" w:cs="Times New Roman"/>
          <w:color w:val="0D0D0D" w:themeColor="text1" w:themeTint="F2"/>
          <w:szCs w:val="24"/>
        </w:rPr>
        <w:t>年中国的经济体系</w:t>
      </w:r>
    </w:p>
    <w:tbl>
      <w:tblPr>
        <w:tblW w:w="5000" w:type="pct"/>
        <w:tblBorders>
          <w:top w:val="single" w:sz="4" w:space="0" w:color="auto"/>
          <w:bottom w:val="single" w:sz="4" w:space="0" w:color="auto"/>
          <w:insideH w:val="dotted" w:sz="4" w:space="0" w:color="auto"/>
        </w:tblBorders>
        <w:tblLook w:val="04A0" w:firstRow="1" w:lastRow="0" w:firstColumn="1" w:lastColumn="0" w:noHBand="0" w:noVBand="1"/>
      </w:tblPr>
      <w:tblGrid>
        <w:gridCol w:w="1662"/>
        <w:gridCol w:w="1661"/>
        <w:gridCol w:w="1661"/>
        <w:gridCol w:w="1661"/>
        <w:gridCol w:w="1661"/>
      </w:tblGrid>
      <w:tr w:rsidR="00E600DC" w:rsidRPr="00174B0E" w14:paraId="65F692F7" w14:textId="77777777" w:rsidTr="00D50806">
        <w:trPr>
          <w:trHeight w:val="285"/>
        </w:trPr>
        <w:tc>
          <w:tcPr>
            <w:tcW w:w="1000" w:type="pct"/>
            <w:vMerge w:val="restart"/>
            <w:shd w:val="clear" w:color="auto" w:fill="auto"/>
            <w:noWrap/>
            <w:vAlign w:val="center"/>
            <w:hideMark/>
          </w:tcPr>
          <w:p w14:paraId="68786D7C" w14:textId="77777777" w:rsidR="007308AF" w:rsidRPr="00174B0E" w:rsidRDefault="007308AF" w:rsidP="00D73026">
            <w:pPr>
              <w:adjustRightInd/>
              <w:snapToGrid/>
              <w:spacing w:before="100" w:beforeAutospacing="1" w:after="100" w:afterAutospacing="1"/>
              <w:jc w:val="both"/>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生产部门</w:t>
            </w:r>
          </w:p>
        </w:tc>
        <w:tc>
          <w:tcPr>
            <w:tcW w:w="4000" w:type="pct"/>
            <w:gridSpan w:val="4"/>
            <w:shd w:val="clear" w:color="auto" w:fill="auto"/>
            <w:noWrap/>
            <w:vAlign w:val="center"/>
            <w:hideMark/>
          </w:tcPr>
          <w:p w14:paraId="6F0D22A2" w14:textId="77777777" w:rsidR="007308AF" w:rsidRPr="00174B0E" w:rsidRDefault="007308AF" w:rsidP="00D73026">
            <w:pPr>
              <w:keepNext/>
              <w:keepLines/>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购买部门</w:t>
            </w:r>
          </w:p>
        </w:tc>
      </w:tr>
      <w:tr w:rsidR="00E600DC" w:rsidRPr="00174B0E" w14:paraId="2B79B260" w14:textId="77777777" w:rsidTr="00D50806">
        <w:trPr>
          <w:trHeight w:val="285"/>
        </w:trPr>
        <w:tc>
          <w:tcPr>
            <w:tcW w:w="1000" w:type="pct"/>
            <w:vMerge/>
            <w:shd w:val="clear" w:color="auto" w:fill="auto"/>
            <w:noWrap/>
            <w:vAlign w:val="center"/>
            <w:hideMark/>
          </w:tcPr>
          <w:p w14:paraId="3F710025" w14:textId="77777777" w:rsidR="007308AF" w:rsidRPr="00174B0E" w:rsidRDefault="007308AF" w:rsidP="00D73026">
            <w:pPr>
              <w:adjustRightInd/>
              <w:snapToGrid/>
              <w:spacing w:before="100" w:beforeAutospacing="1" w:after="100" w:afterAutospacing="1"/>
              <w:jc w:val="both"/>
              <w:rPr>
                <w:rFonts w:ascii="Times New Roman" w:hAnsi="Times New Roman" w:cs="Times New Roman"/>
                <w:color w:val="0D0D0D" w:themeColor="text1" w:themeTint="F2"/>
              </w:rPr>
            </w:pPr>
          </w:p>
        </w:tc>
        <w:tc>
          <w:tcPr>
            <w:tcW w:w="1000" w:type="pct"/>
            <w:shd w:val="clear" w:color="auto" w:fill="auto"/>
            <w:noWrap/>
            <w:vAlign w:val="center"/>
            <w:hideMark/>
          </w:tcPr>
          <w:p w14:paraId="6D1F734A" w14:textId="1918DDC2" w:rsidR="007308AF" w:rsidRPr="00174B0E" w:rsidRDefault="007308AF" w:rsidP="00760669">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农民</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6A96D4A4" w14:textId="1F479872" w:rsidR="007308AF" w:rsidRPr="00174B0E" w:rsidRDefault="007308AF" w:rsidP="00760669">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管理</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37689409" w14:textId="33ABD62A" w:rsidR="007308AF" w:rsidRPr="00174B0E" w:rsidRDefault="007308AF" w:rsidP="00760669">
            <w:pPr>
              <w:keepNext/>
              <w:keepLines/>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工商</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4203EBCB" w14:textId="77777777" w:rsidR="007308AF" w:rsidRPr="00174B0E" w:rsidRDefault="007308AF" w:rsidP="00D73026">
            <w:pPr>
              <w:keepNext/>
              <w:keepLines/>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年产出</w:t>
            </w:r>
          </w:p>
        </w:tc>
      </w:tr>
      <w:tr w:rsidR="00E600DC" w:rsidRPr="00174B0E" w14:paraId="44926784" w14:textId="77777777" w:rsidTr="00D50806">
        <w:trPr>
          <w:trHeight w:val="285"/>
        </w:trPr>
        <w:tc>
          <w:tcPr>
            <w:tcW w:w="1000" w:type="pct"/>
            <w:shd w:val="clear" w:color="auto" w:fill="auto"/>
            <w:noWrap/>
            <w:vAlign w:val="center"/>
            <w:hideMark/>
          </w:tcPr>
          <w:p w14:paraId="76BCC85D" w14:textId="5FD6B9FD" w:rsidR="007308AF" w:rsidRPr="00174B0E" w:rsidRDefault="007308AF" w:rsidP="00760669">
            <w:pPr>
              <w:keepNext/>
              <w:keepLines/>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农民</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435FA088" w14:textId="53C1AD37"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469E47EA" w14:textId="481F0A38"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1</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4139B2ED" w14:textId="69D7EE1E"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5D91FC8C" w14:textId="1BD6E4B2"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5</w:t>
            </w:r>
            <w:r w:rsidR="00276280" w:rsidRPr="00174B0E">
              <w:rPr>
                <w:rFonts w:ascii="Times New Roman" w:hAnsi="Times New Roman" w:cs="Times New Roman"/>
                <w:color w:val="0D0D0D" w:themeColor="text1" w:themeTint="F2"/>
              </w:rPr>
              <w:t>000</w:t>
            </w:r>
          </w:p>
        </w:tc>
      </w:tr>
      <w:tr w:rsidR="00E600DC" w:rsidRPr="00174B0E" w14:paraId="6E0F37C7" w14:textId="77777777" w:rsidTr="00D50806">
        <w:trPr>
          <w:trHeight w:val="285"/>
        </w:trPr>
        <w:tc>
          <w:tcPr>
            <w:tcW w:w="1000" w:type="pct"/>
            <w:shd w:val="clear" w:color="auto" w:fill="auto"/>
            <w:noWrap/>
            <w:vAlign w:val="center"/>
            <w:hideMark/>
          </w:tcPr>
          <w:p w14:paraId="3F9A18EE" w14:textId="537F067F" w:rsidR="007308AF" w:rsidRPr="00174B0E" w:rsidRDefault="007308AF" w:rsidP="00760669">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管理</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15BB4478" w14:textId="1E103471"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4C3E798C" w14:textId="77777777"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0</w:t>
            </w:r>
          </w:p>
        </w:tc>
        <w:tc>
          <w:tcPr>
            <w:tcW w:w="1000" w:type="pct"/>
            <w:shd w:val="clear" w:color="auto" w:fill="auto"/>
            <w:noWrap/>
            <w:vAlign w:val="center"/>
            <w:hideMark/>
          </w:tcPr>
          <w:p w14:paraId="13C9D46B" w14:textId="77777777"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0</w:t>
            </w:r>
          </w:p>
        </w:tc>
        <w:tc>
          <w:tcPr>
            <w:tcW w:w="1000" w:type="pct"/>
            <w:shd w:val="clear" w:color="auto" w:fill="auto"/>
            <w:noWrap/>
            <w:vAlign w:val="center"/>
            <w:hideMark/>
          </w:tcPr>
          <w:p w14:paraId="40E6B735" w14:textId="5A3B1B6B"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r>
      <w:tr w:rsidR="00E600DC" w:rsidRPr="00174B0E" w14:paraId="10E1DA76" w14:textId="77777777" w:rsidTr="00D50806">
        <w:trPr>
          <w:trHeight w:val="285"/>
        </w:trPr>
        <w:tc>
          <w:tcPr>
            <w:tcW w:w="1000" w:type="pct"/>
            <w:shd w:val="clear" w:color="auto" w:fill="auto"/>
            <w:noWrap/>
            <w:vAlign w:val="center"/>
            <w:hideMark/>
          </w:tcPr>
          <w:p w14:paraId="58DBD117" w14:textId="04A6B558" w:rsidR="007308AF" w:rsidRPr="00174B0E" w:rsidRDefault="007308AF" w:rsidP="00760669">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工商</w:t>
            </w:r>
            <w:r w:rsidR="00760669">
              <w:rPr>
                <w:rFonts w:ascii="Times New Roman" w:hAnsi="Times New Roman" w:cs="Times New Roman" w:hint="eastAsia"/>
                <w:color w:val="0D0D0D" w:themeColor="text1" w:themeTint="F2"/>
              </w:rPr>
              <w:t>阶级</w:t>
            </w:r>
          </w:p>
        </w:tc>
        <w:tc>
          <w:tcPr>
            <w:tcW w:w="1000" w:type="pct"/>
            <w:shd w:val="clear" w:color="auto" w:fill="auto"/>
            <w:noWrap/>
            <w:vAlign w:val="center"/>
            <w:hideMark/>
          </w:tcPr>
          <w:p w14:paraId="03F14CAE" w14:textId="6EB89A3B"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1</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5B176336" w14:textId="418F996F"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1</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2B45EAB5" w14:textId="77777777"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0</w:t>
            </w:r>
          </w:p>
        </w:tc>
        <w:tc>
          <w:tcPr>
            <w:tcW w:w="1000" w:type="pct"/>
            <w:shd w:val="clear" w:color="auto" w:fill="auto"/>
            <w:noWrap/>
            <w:vAlign w:val="center"/>
            <w:hideMark/>
          </w:tcPr>
          <w:p w14:paraId="3449DE4C" w14:textId="2897C93D"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r>
      <w:tr w:rsidR="00E600DC" w:rsidRPr="00174B0E" w14:paraId="77B77BCF" w14:textId="77777777" w:rsidTr="00D50806">
        <w:trPr>
          <w:trHeight w:val="285"/>
        </w:trPr>
        <w:tc>
          <w:tcPr>
            <w:tcW w:w="1000" w:type="pct"/>
            <w:shd w:val="clear" w:color="auto" w:fill="auto"/>
            <w:noWrap/>
            <w:vAlign w:val="center"/>
            <w:hideMark/>
          </w:tcPr>
          <w:p w14:paraId="438693F8" w14:textId="77777777"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总购买</w:t>
            </w:r>
          </w:p>
        </w:tc>
        <w:tc>
          <w:tcPr>
            <w:tcW w:w="1000" w:type="pct"/>
            <w:shd w:val="clear" w:color="auto" w:fill="auto"/>
            <w:noWrap/>
            <w:vAlign w:val="center"/>
            <w:hideMark/>
          </w:tcPr>
          <w:p w14:paraId="1CE7664A" w14:textId="3B01B8B4"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5</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744BEC83" w14:textId="3CFE1FDA"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1FBD504F" w14:textId="7C18B094"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2</w:t>
            </w:r>
            <w:r w:rsidR="00276280" w:rsidRPr="00174B0E">
              <w:rPr>
                <w:rFonts w:ascii="Times New Roman" w:hAnsi="Times New Roman" w:cs="Times New Roman"/>
                <w:color w:val="0D0D0D" w:themeColor="text1" w:themeTint="F2"/>
              </w:rPr>
              <w:t>000</w:t>
            </w:r>
          </w:p>
        </w:tc>
        <w:tc>
          <w:tcPr>
            <w:tcW w:w="1000" w:type="pct"/>
            <w:shd w:val="clear" w:color="auto" w:fill="auto"/>
            <w:noWrap/>
            <w:vAlign w:val="center"/>
            <w:hideMark/>
          </w:tcPr>
          <w:p w14:paraId="3CBE9DC6" w14:textId="620FFC2E" w:rsidR="007308AF" w:rsidRPr="00174B0E" w:rsidRDefault="007308AF" w:rsidP="00D73026">
            <w:pPr>
              <w:adjustRightInd/>
              <w:snapToGrid/>
              <w:spacing w:before="100" w:beforeAutospacing="1" w:after="100" w:afterAutospacing="1"/>
              <w:jc w:val="center"/>
              <w:rPr>
                <w:rFonts w:ascii="Times New Roman" w:hAnsi="Times New Roman" w:cs="Times New Roman"/>
                <w:color w:val="0D0D0D" w:themeColor="text1" w:themeTint="F2"/>
              </w:rPr>
            </w:pPr>
            <w:r w:rsidRPr="00174B0E">
              <w:rPr>
                <w:rFonts w:ascii="Times New Roman" w:hAnsi="Times New Roman" w:cs="Times New Roman"/>
                <w:color w:val="0D0D0D" w:themeColor="text1" w:themeTint="F2"/>
              </w:rPr>
              <w:t>9</w:t>
            </w:r>
            <w:r w:rsidR="00276280" w:rsidRPr="00174B0E">
              <w:rPr>
                <w:rFonts w:ascii="Times New Roman" w:hAnsi="Times New Roman" w:cs="Times New Roman"/>
                <w:color w:val="0D0D0D" w:themeColor="text1" w:themeTint="F2"/>
              </w:rPr>
              <w:t>000</w:t>
            </w:r>
          </w:p>
        </w:tc>
      </w:tr>
    </w:tbl>
    <w:p w14:paraId="5515ADF5" w14:textId="034238B6" w:rsidR="007308AF" w:rsidRPr="00174B0E" w:rsidRDefault="007308AF" w:rsidP="00D73026">
      <w:pPr>
        <w:spacing w:before="100" w:beforeAutospacing="1" w:after="100" w:afterAutospacing="1"/>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资料来源：</w:t>
      </w:r>
      <w:r w:rsidR="00F932E3" w:rsidRPr="00174B0E">
        <w:rPr>
          <w:rFonts w:ascii="Times New Roman" w:hAnsi="Times New Roman" w:cs="Times New Roman"/>
          <w:color w:val="0D0D0D" w:themeColor="text1" w:themeTint="F2"/>
          <w:szCs w:val="24"/>
        </w:rPr>
        <w:t>笔者</w:t>
      </w:r>
      <w:r w:rsidRPr="00174B0E">
        <w:rPr>
          <w:rFonts w:ascii="Times New Roman" w:hAnsi="Times New Roman" w:cs="Times New Roman"/>
          <w:color w:val="0D0D0D" w:themeColor="text1" w:themeTint="F2"/>
          <w:szCs w:val="24"/>
        </w:rPr>
        <w:t>参考里昂惕夫投入产出表</w:t>
      </w:r>
      <w:r w:rsidR="00F932E3" w:rsidRPr="00174B0E">
        <w:rPr>
          <w:rFonts w:ascii="Times New Roman" w:hAnsi="Times New Roman" w:cs="Times New Roman"/>
          <w:color w:val="0D0D0D" w:themeColor="text1" w:themeTint="F2"/>
          <w:szCs w:val="24"/>
        </w:rPr>
        <w:t>绘制</w:t>
      </w:r>
    </w:p>
    <w:p w14:paraId="5B8BA434" w14:textId="42A34B50" w:rsidR="007840D1" w:rsidRPr="00174B0E" w:rsidRDefault="007840D1" w:rsidP="00985EEF">
      <w:pPr>
        <w:spacing w:after="0"/>
        <w:ind w:firstLineChars="200" w:firstLine="42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进一步，在农民</w:t>
      </w:r>
      <w:r w:rsidR="009C2550">
        <w:rPr>
          <w:rFonts w:ascii="Times New Roman" w:hAnsi="Times New Roman" w:cs="Times New Roman" w:hint="eastAsia"/>
          <w:color w:val="0D0D0D" w:themeColor="text1" w:themeTint="F2"/>
          <w:szCs w:val="24"/>
        </w:rPr>
        <w:t>阶级</w:t>
      </w:r>
      <w:r w:rsidRPr="00174B0E">
        <w:rPr>
          <w:rFonts w:ascii="Times New Roman" w:hAnsi="Times New Roman" w:cs="Times New Roman"/>
          <w:color w:val="0D0D0D" w:themeColor="text1" w:themeTint="F2"/>
          <w:szCs w:val="24"/>
        </w:rPr>
        <w:t>、管理</w:t>
      </w:r>
      <w:r w:rsidR="009C2550">
        <w:rPr>
          <w:rFonts w:ascii="Times New Roman" w:hAnsi="Times New Roman" w:cs="Times New Roman" w:hint="eastAsia"/>
          <w:color w:val="0D0D0D" w:themeColor="text1" w:themeTint="F2"/>
          <w:szCs w:val="24"/>
        </w:rPr>
        <w:t>阶级</w:t>
      </w:r>
      <w:r w:rsidRPr="00174B0E">
        <w:rPr>
          <w:rFonts w:ascii="Times New Roman" w:hAnsi="Times New Roman" w:cs="Times New Roman"/>
          <w:color w:val="0D0D0D" w:themeColor="text1" w:themeTint="F2"/>
          <w:szCs w:val="24"/>
        </w:rPr>
        <w:t>和工商</w:t>
      </w:r>
      <w:r w:rsidR="009C2550">
        <w:rPr>
          <w:rFonts w:ascii="Times New Roman" w:hAnsi="Times New Roman" w:cs="Times New Roman" w:hint="eastAsia"/>
          <w:color w:val="0D0D0D" w:themeColor="text1" w:themeTint="F2"/>
          <w:szCs w:val="24"/>
        </w:rPr>
        <w:t>阶级</w:t>
      </w:r>
      <w:r w:rsidRPr="00174B0E">
        <w:rPr>
          <w:rFonts w:ascii="Times New Roman" w:hAnsi="Times New Roman" w:cs="Times New Roman"/>
          <w:color w:val="0D0D0D" w:themeColor="text1" w:themeTint="F2"/>
          <w:szCs w:val="24"/>
        </w:rPr>
        <w:t>构成的</w:t>
      </w:r>
      <w:r w:rsidR="00434099" w:rsidRPr="00174B0E">
        <w:rPr>
          <w:rFonts w:ascii="Times New Roman" w:hAnsi="Times New Roman" w:cs="Times New Roman"/>
          <w:color w:val="0D0D0D" w:themeColor="text1" w:themeTint="F2"/>
          <w:szCs w:val="24"/>
        </w:rPr>
        <w:t>封闭的三部门</w:t>
      </w:r>
      <w:r w:rsidRPr="00174B0E">
        <w:rPr>
          <w:rFonts w:ascii="Times New Roman" w:hAnsi="Times New Roman" w:cs="Times New Roman"/>
          <w:color w:val="0D0D0D" w:themeColor="text1" w:themeTint="F2"/>
          <w:szCs w:val="24"/>
        </w:rPr>
        <w:t>里，里昂惕夫模型可以用三个联立方程来表示。</w:t>
      </w:r>
    </w:p>
    <w:p w14:paraId="17274120" w14:textId="0D1F2FA9" w:rsidR="007840D1" w:rsidRPr="00174B0E" w:rsidRDefault="00DA16A3" w:rsidP="00985EEF">
      <w:pPr>
        <w:spacing w:after="0"/>
        <w:ind w:firstLineChars="200" w:firstLine="420"/>
        <w:jc w:val="both"/>
        <w:rPr>
          <w:rFonts w:ascii="Times New Roman" w:hAnsi="Times New Roman" w:cs="Times New Roman"/>
          <w:color w:val="0D0D0D" w:themeColor="text1" w:themeTint="F2"/>
          <w:szCs w:val="24"/>
        </w:rPr>
      </w:pPr>
      <m:oMathPara>
        <m:oMath>
          <m:d>
            <m:dPr>
              <m:begChr m:val="{"/>
              <m:endChr m:val=""/>
              <m:ctrlPr>
                <w:rPr>
                  <w:rFonts w:ascii="Cambria Math" w:hAnsi="Cambria Math" w:cs="Times New Roman"/>
                  <w:color w:val="0D0D0D" w:themeColor="text1" w:themeTint="F2"/>
                  <w:szCs w:val="24"/>
                </w:rPr>
              </m:ctrlPr>
            </m:dPr>
            <m:e>
              <m:eqArr>
                <m:eqArrPr>
                  <m:ctrlPr>
                    <w:rPr>
                      <w:rFonts w:ascii="Cambria Math" w:hAnsi="Cambria Math" w:cs="Times New Roman"/>
                      <w:color w:val="0D0D0D" w:themeColor="text1" w:themeTint="F2"/>
                      <w:szCs w:val="24"/>
                    </w:rPr>
                  </m:ctrlPr>
                </m:eqArrPr>
                <m:e>
                  <m:d>
                    <m:dPr>
                      <m:begChr m:val="（"/>
                      <m:endChr m:val="）"/>
                      <m:ctrlPr>
                        <w:rPr>
                          <w:rFonts w:ascii="Cambria Math" w:hAnsi="Cambria Math" w:cs="Times New Roman"/>
                          <w:i/>
                          <w:color w:val="0D0D0D" w:themeColor="text1" w:themeTint="F2"/>
                          <w:szCs w:val="24"/>
                        </w:rPr>
                      </m:ctrlPr>
                    </m:dPr>
                    <m:e>
                      <m:r>
                        <w:rPr>
                          <w:rFonts w:ascii="Cambria Math" w:hAnsi="Cambria Math" w:cs="Times New Roman"/>
                          <w:color w:val="0D0D0D" w:themeColor="text1" w:themeTint="F2"/>
                          <w:szCs w:val="24"/>
                        </w:rPr>
                        <m:t>1-</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11</m:t>
                          </m:r>
                        </m:sub>
                      </m:sSub>
                    </m:e>
                  </m:d>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1</m:t>
                      </m:r>
                    </m:sub>
                  </m:sSub>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12</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2</m:t>
                      </m:r>
                    </m:sub>
                  </m:sSub>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13</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3</m:t>
                      </m:r>
                    </m:sub>
                  </m:sSub>
                  <m:r>
                    <w:rPr>
                      <w:rFonts w:ascii="Cambria Math" w:hAnsi="Cambria Math" w:cs="Times New Roman"/>
                      <w:color w:val="0D0D0D" w:themeColor="text1" w:themeTint="F2"/>
                      <w:szCs w:val="24"/>
                    </w:rPr>
                    <m:t xml:space="preserve">=0           </m:t>
                  </m:r>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e>
                  </m:d>
                </m:e>
                <m:e>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21</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1</m:t>
                      </m:r>
                    </m:sub>
                  </m:sSub>
                  <m:r>
                    <w:rPr>
                      <w:rFonts w:ascii="Cambria Math" w:hAnsi="Cambria Math" w:cs="Times New Roman"/>
                      <w:color w:val="0D0D0D" w:themeColor="text1" w:themeTint="F2"/>
                      <w:szCs w:val="24"/>
                    </w:rPr>
                    <m:t>+</m:t>
                  </m:r>
                  <m:d>
                    <m:dPr>
                      <m:ctrlPr>
                        <w:rPr>
                          <w:rFonts w:ascii="Cambria Math" w:hAnsi="Cambria Math" w:cs="Times New Roman"/>
                          <w:i/>
                          <w:color w:val="0D0D0D" w:themeColor="text1" w:themeTint="F2"/>
                          <w:szCs w:val="24"/>
                        </w:rPr>
                      </m:ctrlPr>
                    </m:dPr>
                    <m:e>
                      <m:r>
                        <w:rPr>
                          <w:rFonts w:ascii="Cambria Math" w:hAnsi="Cambria Math" w:cs="Times New Roman"/>
                          <w:color w:val="0D0D0D" w:themeColor="text1" w:themeTint="F2"/>
                          <w:szCs w:val="24"/>
                        </w:rPr>
                        <m:t>1-</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22</m:t>
                          </m:r>
                        </m:sub>
                      </m:sSub>
                    </m:e>
                  </m:d>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2</m:t>
                      </m:r>
                    </m:sub>
                  </m:sSub>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23</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3</m:t>
                      </m:r>
                    </m:sub>
                  </m:sSub>
                  <m:r>
                    <w:rPr>
                      <w:rFonts w:ascii="Cambria Math" w:hAnsi="Cambria Math" w:cs="Times New Roman"/>
                      <w:color w:val="0D0D0D" w:themeColor="text1" w:themeTint="F2"/>
                      <w:szCs w:val="24"/>
                    </w:rPr>
                    <m:t xml:space="preserve">=0 </m:t>
                  </m:r>
                </m:e>
                <m:e>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31</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1</m:t>
                      </m:r>
                    </m:sub>
                  </m:sSub>
                  <m:r>
                    <w:rPr>
                      <w:rFonts w:ascii="Cambria Math" w:hAnsi="Cambria Math" w:cs="Times New Roman"/>
                      <w:color w:val="0D0D0D" w:themeColor="text1" w:themeTint="F2"/>
                      <w:szCs w:val="24"/>
                    </w:rPr>
                    <m:t>-</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32</m:t>
                      </m:r>
                    </m:sub>
                  </m:sSub>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2</m:t>
                      </m:r>
                    </m:sub>
                  </m:sSub>
                  <m:r>
                    <w:rPr>
                      <w:rFonts w:ascii="Cambria Math" w:hAnsi="Cambria Math" w:cs="Times New Roman"/>
                      <w:color w:val="0D0D0D" w:themeColor="text1" w:themeTint="F2"/>
                      <w:szCs w:val="24"/>
                    </w:rPr>
                    <m:t>+</m:t>
                  </m:r>
                  <m:d>
                    <m:dPr>
                      <m:ctrlPr>
                        <w:rPr>
                          <w:rFonts w:ascii="Cambria Math" w:hAnsi="Cambria Math" w:cs="Times New Roman"/>
                          <w:i/>
                          <w:color w:val="0D0D0D" w:themeColor="text1" w:themeTint="F2"/>
                          <w:szCs w:val="24"/>
                        </w:rPr>
                      </m:ctrlPr>
                    </m:dPr>
                    <m:e>
                      <m:r>
                        <w:rPr>
                          <w:rFonts w:ascii="Cambria Math" w:hAnsi="Cambria Math" w:cs="Times New Roman"/>
                          <w:color w:val="0D0D0D" w:themeColor="text1" w:themeTint="F2"/>
                          <w:szCs w:val="24"/>
                        </w:rPr>
                        <m:t>1-</m:t>
                      </m:r>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33</m:t>
                          </m:r>
                        </m:sub>
                      </m:sSub>
                    </m:e>
                  </m:d>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3</m:t>
                      </m:r>
                    </m:sub>
                  </m:sSub>
                  <m:r>
                    <w:rPr>
                      <w:rFonts w:ascii="Cambria Math" w:hAnsi="Cambria Math" w:cs="Times New Roman"/>
                      <w:color w:val="0D0D0D" w:themeColor="text1" w:themeTint="F2"/>
                      <w:szCs w:val="24"/>
                    </w:rPr>
                    <m:t xml:space="preserve">=0       </m:t>
                  </m:r>
                  <m:r>
                    <m:rPr>
                      <m:sty m:val="p"/>
                    </m:rPr>
                    <w:rPr>
                      <w:rFonts w:ascii="Cambria Math" w:hAnsi="Cambria Math" w:cs="Times New Roman"/>
                      <w:color w:val="0D0D0D" w:themeColor="text1" w:themeTint="F2"/>
                      <w:szCs w:val="24"/>
                    </w:rPr>
                    <m:t>（</m:t>
                  </m:r>
                  <m:r>
                    <m:rPr>
                      <m:sty m:val="p"/>
                    </m:rPr>
                    <w:rPr>
                      <w:rFonts w:ascii="Cambria Math" w:hAnsi="Cambria Math" w:cs="Times New Roman"/>
                      <w:color w:val="0D0D0D" w:themeColor="text1" w:themeTint="F2"/>
                      <w:szCs w:val="24"/>
                    </w:rPr>
                    <m:t>3</m:t>
                  </m:r>
                  <m:r>
                    <m:rPr>
                      <m:sty m:val="p"/>
                    </m:rPr>
                    <w:rPr>
                      <w:rFonts w:ascii="Cambria Math" w:hAnsi="Cambria Math" w:cs="Times New Roman"/>
                      <w:color w:val="0D0D0D" w:themeColor="text1" w:themeTint="F2"/>
                      <w:szCs w:val="24"/>
                    </w:rPr>
                    <m:t>）</m:t>
                  </m:r>
                </m:e>
              </m:eqArr>
              <m:r>
                <m:rPr>
                  <m:sty m:val="p"/>
                </m:rPr>
                <w:rPr>
                  <w:rFonts w:ascii="Cambria Math" w:hAnsi="Cambria Math" w:cs="Times New Roman"/>
                  <w:color w:val="0D0D0D" w:themeColor="text1" w:themeTint="F2"/>
                  <w:szCs w:val="24"/>
                </w:rPr>
                <m:t>（</m:t>
              </m:r>
              <m:r>
                <m:rPr>
                  <m:sty m:val="p"/>
                </m:rPr>
                <w:rPr>
                  <w:rFonts w:ascii="Cambria Math" w:hAnsi="Cambria Math" w:cs="Times New Roman"/>
                  <w:color w:val="0D0D0D" w:themeColor="text1" w:themeTint="F2"/>
                  <w:szCs w:val="24"/>
                </w:rPr>
                <m:t>2</m:t>
              </m:r>
              <m:r>
                <m:rPr>
                  <m:sty m:val="p"/>
                </m:rPr>
                <w:rPr>
                  <w:rFonts w:ascii="Cambria Math" w:hAnsi="Cambria Math" w:cs="Times New Roman"/>
                  <w:color w:val="0D0D0D" w:themeColor="text1" w:themeTint="F2"/>
                  <w:szCs w:val="24"/>
                </w:rPr>
                <m:t>）</m:t>
              </m:r>
            </m:e>
          </m:d>
        </m:oMath>
      </m:oMathPara>
    </w:p>
    <w:p w14:paraId="57FA211F" w14:textId="09911954" w:rsidR="007840D1" w:rsidRPr="00174B0E" w:rsidRDefault="007840D1" w:rsidP="00985EEF">
      <w:pPr>
        <w:spacing w:after="0"/>
        <w:ind w:firstLine="51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其中，</w:t>
      </w:r>
      <m:oMath>
        <m:r>
          <w:rPr>
            <w:rFonts w:ascii="Cambria Math" w:hAnsi="Cambria Math" w:cs="Times New Roman"/>
            <w:color w:val="0D0D0D" w:themeColor="text1" w:themeTint="F2"/>
            <w:szCs w:val="24"/>
          </w:rPr>
          <m:t>X</m:t>
        </m:r>
      </m:oMath>
      <w:r w:rsidRPr="00174B0E">
        <w:rPr>
          <w:rFonts w:ascii="Times New Roman" w:hAnsi="Times New Roman" w:cs="Times New Roman"/>
          <w:color w:val="0D0D0D" w:themeColor="text1" w:themeTint="F2"/>
          <w:szCs w:val="24"/>
        </w:rPr>
        <w:t>代表三部门的年产出；</w:t>
      </w:r>
      <m:oMath>
        <m:sSub>
          <m:sSubPr>
            <m:ctrlPr>
              <w:rPr>
                <w:rFonts w:ascii="Cambria Math" w:hAnsi="Cambria Math" w:cs="Times New Roman"/>
                <w:i/>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ij</m:t>
            </m:r>
          </m:sub>
        </m:sSub>
      </m:oMath>
      <w:r w:rsidRPr="00174B0E">
        <w:rPr>
          <w:rFonts w:ascii="Times New Roman" w:hAnsi="Times New Roman" w:cs="Times New Roman"/>
          <w:color w:val="0D0D0D" w:themeColor="text1" w:themeTint="F2"/>
          <w:szCs w:val="24"/>
        </w:rPr>
        <w:t>代表投入产出关系，即第</w:t>
      </w:r>
      <m:oMath>
        <m:r>
          <w:rPr>
            <w:rFonts w:ascii="Cambria Math" w:hAnsi="Cambria Math" w:cs="Times New Roman"/>
            <w:color w:val="0D0D0D" w:themeColor="text1" w:themeTint="F2"/>
            <w:szCs w:val="24"/>
          </w:rPr>
          <m:t>i</m:t>
        </m:r>
      </m:oMath>
      <w:r w:rsidRPr="00174B0E">
        <w:rPr>
          <w:rFonts w:ascii="Times New Roman" w:hAnsi="Times New Roman" w:cs="Times New Roman"/>
          <w:color w:val="0D0D0D" w:themeColor="text1" w:themeTint="F2"/>
          <w:szCs w:val="24"/>
        </w:rPr>
        <w:t>部门用作生产</w:t>
      </w:r>
      <w:r w:rsidRPr="00174B0E">
        <w:rPr>
          <w:rFonts w:ascii="Times New Roman" w:hAnsi="Times New Roman" w:cs="Times New Roman"/>
          <w:color w:val="0D0D0D" w:themeColor="text1" w:themeTint="F2"/>
          <w:szCs w:val="24"/>
        </w:rPr>
        <w:t>1</w:t>
      </w:r>
      <w:r w:rsidRPr="00174B0E">
        <w:rPr>
          <w:rFonts w:ascii="Times New Roman" w:hAnsi="Times New Roman" w:cs="Times New Roman"/>
          <w:color w:val="0D0D0D" w:themeColor="text1" w:themeTint="F2"/>
          <w:szCs w:val="24"/>
        </w:rPr>
        <w:t>单位第</w:t>
      </w:r>
      <m:oMath>
        <m:r>
          <w:rPr>
            <w:rFonts w:ascii="Cambria Math" w:hAnsi="Cambria Math" w:cs="Times New Roman"/>
            <w:color w:val="0D0D0D" w:themeColor="text1" w:themeTint="F2"/>
            <w:szCs w:val="24"/>
          </w:rPr>
          <m:t>j</m:t>
        </m:r>
      </m:oMath>
      <w:r w:rsidRPr="00174B0E">
        <w:rPr>
          <w:rFonts w:ascii="Times New Roman" w:hAnsi="Times New Roman" w:cs="Times New Roman"/>
          <w:color w:val="0D0D0D" w:themeColor="text1" w:themeTint="F2"/>
          <w:szCs w:val="24"/>
        </w:rPr>
        <w:t>部门产出的投入。如果</w:t>
      </w:r>
      <m:oMath>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ii</m:t>
                </m:r>
              </m:sub>
            </m:sSub>
          </m:e>
        </m:d>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i</m:t>
            </m:r>
          </m:sub>
        </m:sSub>
      </m:oMath>
      <w:r w:rsidRPr="00174B0E">
        <w:rPr>
          <w:rFonts w:ascii="Times New Roman" w:hAnsi="Times New Roman" w:cs="Times New Roman"/>
          <w:color w:val="0D0D0D" w:themeColor="text1" w:themeTint="F2"/>
          <w:szCs w:val="24"/>
        </w:rPr>
        <w:t>代表一个部门自己未使用完的产品的数量，那么，它与其他部门购买的数量</w:t>
      </w:r>
      <m:oMath>
        <m:d>
          <m:dPr>
            <m:begChr m:val="（"/>
            <m:endChr m:val="）"/>
            <m:ctrlPr>
              <w:rPr>
                <w:rFonts w:ascii="Cambria Math" w:hAnsi="Cambria Math" w:cs="Times New Roman"/>
                <w:color w:val="0D0D0D" w:themeColor="text1" w:themeTint="F2"/>
                <w:szCs w:val="24"/>
              </w:rPr>
            </m:ctrlPr>
          </m:dPr>
          <m:e>
            <m:nary>
              <m:naryPr>
                <m:chr m:val="∑"/>
                <m:limLoc m:val="undOvr"/>
                <m:subHide m:val="1"/>
                <m:supHide m:val="1"/>
                <m:ctrlPr>
                  <w:rPr>
                    <w:rFonts w:ascii="Cambria Math" w:hAnsi="Cambria Math" w:cs="Times New Roman"/>
                    <w:color w:val="0D0D0D" w:themeColor="text1" w:themeTint="F2"/>
                    <w:szCs w:val="24"/>
                  </w:rPr>
                </m:ctrlPr>
              </m:naryPr>
              <m:sub/>
              <m:sup/>
              <m:e>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w:rPr>
                        <w:rFonts w:ascii="Cambria Math" w:hAnsi="Cambria Math" w:cs="Times New Roman"/>
                        <w:color w:val="0D0D0D" w:themeColor="text1" w:themeTint="F2"/>
                        <w:szCs w:val="24"/>
                      </w:rPr>
                      <m:t>ij</m:t>
                    </m:r>
                  </m:sub>
                </m:sSub>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j</m:t>
                    </m:r>
                  </m:sub>
                </m:sSub>
              </m:e>
            </m:nary>
          </m:e>
        </m:d>
      </m:oMath>
      <w:r w:rsidRPr="00174B0E">
        <w:rPr>
          <w:rFonts w:ascii="Times New Roman" w:hAnsi="Times New Roman" w:cs="Times New Roman"/>
          <w:color w:val="0D0D0D" w:themeColor="text1" w:themeTint="F2"/>
          <w:szCs w:val="24"/>
        </w:rPr>
        <w:t>相等。上述方程提供了三部门经济的比例模型，还给出了三部门的产出</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w:rPr>
                <w:rFonts w:ascii="Cambria Math" w:hAnsi="Cambria Math" w:cs="Times New Roman"/>
                <w:color w:val="0D0D0D" w:themeColor="text1" w:themeTint="F2"/>
                <w:szCs w:val="24"/>
              </w:rPr>
              <m:t>i</m:t>
            </m:r>
          </m:sub>
        </m:sSub>
      </m:oMath>
      <w:r w:rsidR="00615D19" w:rsidRPr="00174B0E">
        <w:rPr>
          <w:rFonts w:ascii="Times New Roman" w:hAnsi="Times New Roman" w:cs="Times New Roman"/>
          <w:color w:val="0D0D0D" w:themeColor="text1" w:themeTint="F2"/>
          <w:szCs w:val="24"/>
        </w:rPr>
        <w:t>。由于本文主要是分析饥荒的成因，因此主要考察式（</w:t>
      </w:r>
      <w:r w:rsidR="00615D19" w:rsidRPr="00174B0E">
        <w:rPr>
          <w:rFonts w:ascii="Times New Roman" w:hAnsi="Times New Roman" w:cs="Times New Roman"/>
          <w:color w:val="0D0D0D" w:themeColor="text1" w:themeTint="F2"/>
          <w:szCs w:val="24"/>
        </w:rPr>
        <w:t>1</w:t>
      </w:r>
      <w:r w:rsidR="00615D19" w:rsidRPr="00174B0E">
        <w:rPr>
          <w:rFonts w:ascii="Times New Roman" w:hAnsi="Times New Roman" w:cs="Times New Roman"/>
          <w:color w:val="0D0D0D" w:themeColor="text1" w:themeTint="F2"/>
          <w:szCs w:val="24"/>
        </w:rPr>
        <w:t>）中各项的变化，是怎样导致饥荒的。</w:t>
      </w:r>
    </w:p>
    <w:p w14:paraId="0BFBF250" w14:textId="1E857193" w:rsidR="007840D1" w:rsidRPr="00174B0E" w:rsidRDefault="00327A30" w:rsidP="00985EEF">
      <w:pPr>
        <w:spacing w:after="0"/>
        <w:ind w:firstLine="51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大跃进</w:t>
      </w:r>
      <w:r w:rsidR="007840D1" w:rsidRPr="00174B0E">
        <w:rPr>
          <w:rFonts w:ascii="Times New Roman" w:hAnsi="Times New Roman" w:cs="Times New Roman"/>
          <w:color w:val="0D0D0D" w:themeColor="text1" w:themeTint="F2"/>
          <w:szCs w:val="24"/>
        </w:rPr>
        <w:t>与</w:t>
      </w:r>
      <w:r w:rsidRPr="00174B0E">
        <w:rPr>
          <w:rFonts w:ascii="Times New Roman" w:hAnsi="Times New Roman" w:cs="Times New Roman"/>
          <w:color w:val="0D0D0D" w:themeColor="text1" w:themeTint="F2"/>
          <w:szCs w:val="24"/>
        </w:rPr>
        <w:t>大饥荒</w:t>
      </w:r>
      <w:r w:rsidR="007840D1" w:rsidRPr="00174B0E">
        <w:rPr>
          <w:rFonts w:ascii="Times New Roman" w:hAnsi="Times New Roman" w:cs="Times New Roman"/>
          <w:color w:val="0D0D0D" w:themeColor="text1" w:themeTint="F2"/>
          <w:szCs w:val="24"/>
        </w:rPr>
        <w:t>之间的关系，可以借由上式清楚地表达出来。一方面，</w:t>
      </w:r>
      <w:r w:rsidR="007840D1" w:rsidRPr="00174B0E">
        <w:rPr>
          <w:rFonts w:ascii="Times New Roman" w:hAnsi="Times New Roman" w:cs="Times New Roman"/>
          <w:color w:val="0D0D0D" w:themeColor="text1" w:themeTint="F2"/>
          <w:szCs w:val="24"/>
        </w:rPr>
        <w:t xml:space="preserve"> </w:t>
      </w:r>
      <w:r w:rsidRPr="00174B0E">
        <w:rPr>
          <w:rFonts w:ascii="Times New Roman" w:hAnsi="Times New Roman" w:cs="Times New Roman"/>
          <w:color w:val="0D0D0D" w:themeColor="text1" w:themeTint="F2"/>
          <w:szCs w:val="24"/>
        </w:rPr>
        <w:t>大跃进</w:t>
      </w:r>
      <w:r w:rsidR="007840D1" w:rsidRPr="00174B0E">
        <w:rPr>
          <w:rFonts w:ascii="Times New Roman" w:hAnsi="Times New Roman" w:cs="Times New Roman"/>
          <w:color w:val="0D0D0D" w:themeColor="text1" w:themeTint="F2"/>
          <w:szCs w:val="24"/>
        </w:rPr>
        <w:t>期间的政策导致对农业的过度索取，管理阶层和工商阶层对农业的索取量大于农业阶层自己剩余的产品数量，即</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12</m:t>
            </m:r>
          </m:sub>
        </m:sSub>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2</m:t>
            </m:r>
          </m:sub>
        </m:sSub>
        <m:r>
          <m:rPr>
            <m:sty m:val="p"/>
          </m:rPr>
          <w:rPr>
            <w:rFonts w:ascii="Cambria Math" w:hAnsi="Cambria Math" w:cs="Times New Roman"/>
            <w:color w:val="0D0D0D" w:themeColor="text1" w:themeTint="F2"/>
            <w:szCs w:val="24"/>
          </w:rPr>
          <m:t>+</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13</m:t>
            </m:r>
          </m:sub>
        </m:sSub>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3</m:t>
            </m:r>
          </m:sub>
        </m:sSub>
        <m:r>
          <m:rPr>
            <m:sty m:val="p"/>
          </m:rPr>
          <w:rPr>
            <w:rFonts w:ascii="Cambria Math" w:hAnsi="Cambria Math" w:cs="Times New Roman"/>
            <w:color w:val="0D0D0D" w:themeColor="text1" w:themeTint="F2"/>
            <w:szCs w:val="24"/>
          </w:rPr>
          <m:t>&gt;</m:t>
        </m:r>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e>
        </m:d>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r>
          <m:rPr>
            <m:sty m:val="p"/>
          </m:rPr>
          <w:rPr>
            <w:rFonts w:ascii="Cambria Math" w:hAnsi="Cambria Math" w:cs="Times New Roman"/>
            <w:color w:val="0D0D0D" w:themeColor="text1" w:themeTint="F2"/>
            <w:szCs w:val="24"/>
          </w:rPr>
          <m:t>。</m:t>
        </m:r>
      </m:oMath>
      <w:r w:rsidR="007840D1" w:rsidRPr="00174B0E">
        <w:rPr>
          <w:rFonts w:ascii="Times New Roman" w:hAnsi="Times New Roman" w:cs="Times New Roman"/>
          <w:color w:val="0D0D0D" w:themeColor="text1" w:themeTint="F2"/>
          <w:szCs w:val="24"/>
        </w:rPr>
        <w:t>在</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重工轻农</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优先发展重工业</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的战略下，</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统购统销</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城市倾向</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的政策要求保障管理阶层和工商阶层的粮食需求，这就需要增加</w:t>
      </w:r>
      <m:oMath>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e>
        </m:d>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oMath>
      <w:r w:rsidR="007840D1" w:rsidRPr="00174B0E">
        <w:rPr>
          <w:rFonts w:ascii="Times New Roman" w:hAnsi="Times New Roman" w:cs="Times New Roman"/>
          <w:color w:val="0D0D0D" w:themeColor="text1" w:themeTint="F2"/>
          <w:szCs w:val="24"/>
        </w:rPr>
        <w:t>部分，以填补农业剩余小于其他部门对农产品需求的缺口，使得农业剩余能够满足非农部门的要求。但是，在农业产出</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oMath>
      <w:r w:rsidR="007840D1" w:rsidRPr="00174B0E">
        <w:rPr>
          <w:rFonts w:ascii="Times New Roman" w:hAnsi="Times New Roman" w:cs="Times New Roman"/>
          <w:color w:val="0D0D0D" w:themeColor="text1" w:themeTint="F2"/>
          <w:szCs w:val="24"/>
        </w:rPr>
        <w:t>固定的情况下，只有减少</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oMath>
      <w:r w:rsidR="007840D1" w:rsidRPr="00174B0E">
        <w:rPr>
          <w:rFonts w:ascii="Times New Roman" w:hAnsi="Times New Roman" w:cs="Times New Roman"/>
          <w:color w:val="0D0D0D" w:themeColor="text1" w:themeTint="F2"/>
          <w:szCs w:val="24"/>
        </w:rPr>
        <w:t>才能增加农业剩余，而</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oMath>
      <w:r w:rsidR="007840D1" w:rsidRPr="00174B0E">
        <w:rPr>
          <w:rFonts w:ascii="Times New Roman" w:hAnsi="Times New Roman" w:cs="Times New Roman"/>
          <w:color w:val="0D0D0D" w:themeColor="text1" w:themeTint="F2"/>
          <w:szCs w:val="24"/>
        </w:rPr>
        <w:t>是农业部门的投入产出关系，即农业部门用作生产一单位农业产出的投入，减少</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oMath>
      <w:r w:rsidR="007840D1" w:rsidRPr="00174B0E">
        <w:rPr>
          <w:rFonts w:ascii="Times New Roman" w:hAnsi="Times New Roman" w:cs="Times New Roman"/>
          <w:color w:val="0D0D0D" w:themeColor="text1" w:themeTint="F2"/>
          <w:szCs w:val="24"/>
        </w:rPr>
        <w:t>就是减少农业部门的投入比，势必会影响到农业部门的正常平衡运作，进而减少农业产出</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oMath>
      <w:r w:rsidR="007840D1" w:rsidRPr="00174B0E">
        <w:rPr>
          <w:rFonts w:ascii="Times New Roman" w:hAnsi="Times New Roman" w:cs="Times New Roman"/>
          <w:color w:val="0D0D0D" w:themeColor="text1" w:themeTint="F2"/>
          <w:szCs w:val="24"/>
        </w:rPr>
        <w:t>，导致农业部门陷入食物和原材料均减少的恶性循环，埋下</w:t>
      </w:r>
      <w:r w:rsidR="004252FD">
        <w:rPr>
          <w:rFonts w:ascii="Times New Roman" w:hAnsi="Times New Roman" w:cs="Times New Roman" w:hint="eastAsia"/>
          <w:color w:val="0D0D0D" w:themeColor="text1" w:themeTint="F2"/>
          <w:szCs w:val="24"/>
        </w:rPr>
        <w:t>了</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饥荒的种子</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；另一方面，</w:t>
      </w:r>
      <w:r w:rsidRPr="00174B0E">
        <w:rPr>
          <w:rFonts w:ascii="Times New Roman" w:hAnsi="Times New Roman" w:cs="Times New Roman"/>
          <w:color w:val="0D0D0D" w:themeColor="text1" w:themeTint="F2"/>
          <w:szCs w:val="24"/>
        </w:rPr>
        <w:t>大跃进</w:t>
      </w:r>
      <w:r w:rsidR="007840D1" w:rsidRPr="00174B0E">
        <w:rPr>
          <w:rFonts w:ascii="Times New Roman" w:hAnsi="Times New Roman" w:cs="Times New Roman"/>
          <w:color w:val="0D0D0D" w:themeColor="text1" w:themeTint="F2"/>
          <w:szCs w:val="24"/>
        </w:rPr>
        <w:t>期间生产关系领域的</w:t>
      </w:r>
      <w:r w:rsidRPr="00174B0E">
        <w:rPr>
          <w:rFonts w:ascii="Times New Roman" w:hAnsi="Times New Roman" w:cs="Times New Roman"/>
          <w:color w:val="0D0D0D" w:themeColor="text1" w:themeTint="F2"/>
          <w:szCs w:val="24"/>
        </w:rPr>
        <w:t>人民公社运动</w:t>
      </w:r>
      <w:r w:rsidR="007840D1" w:rsidRPr="00174B0E">
        <w:rPr>
          <w:rFonts w:ascii="Times New Roman" w:hAnsi="Times New Roman" w:cs="Times New Roman"/>
          <w:color w:val="0D0D0D" w:themeColor="text1" w:themeTint="F2"/>
          <w:szCs w:val="24"/>
        </w:rPr>
        <w:t>所采取的如大规模农田水利建设、公共食堂政策、大炼钢铁运动、集体的高提留等，导致了农业内部的大量消耗以及农业本身产量的下降，即</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oMath>
      <w:r w:rsidR="007840D1" w:rsidRPr="00174B0E">
        <w:rPr>
          <w:rFonts w:ascii="Times New Roman" w:hAnsi="Times New Roman" w:cs="Times New Roman"/>
          <w:color w:val="0D0D0D" w:themeColor="text1" w:themeTint="F2"/>
          <w:szCs w:val="24"/>
        </w:rPr>
        <w:t>减少和</w:t>
      </w:r>
      <m:oMath>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e>
        </m:d>
        <m:r>
          <m:rPr>
            <m:sty m:val="p"/>
          </m:rPr>
          <w:rPr>
            <w:rFonts w:ascii="Cambria Math" w:hAnsi="Cambria Math" w:cs="Times New Roman"/>
            <w:color w:val="0D0D0D" w:themeColor="text1" w:themeTint="F2"/>
            <w:szCs w:val="24"/>
          </w:rPr>
          <m:t>减少</m:t>
        </m:r>
      </m:oMath>
      <w:r w:rsidR="007840D1" w:rsidRPr="00174B0E">
        <w:rPr>
          <w:rFonts w:ascii="Times New Roman" w:hAnsi="Times New Roman" w:cs="Times New Roman"/>
          <w:color w:val="0D0D0D" w:themeColor="text1" w:themeTint="F2"/>
          <w:szCs w:val="24"/>
        </w:rPr>
        <w:t>，而在工业化为主及非农人口不断增加的情况下，为了保障非农部门的粮食供应，即保证</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12</m:t>
            </m:r>
          </m:sub>
        </m:sSub>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2</m:t>
            </m:r>
          </m:sub>
        </m:sSub>
        <m:r>
          <m:rPr>
            <m:sty m:val="p"/>
          </m:rPr>
          <w:rPr>
            <w:rFonts w:ascii="Cambria Math" w:hAnsi="Cambria Math" w:cs="Times New Roman"/>
            <w:color w:val="0D0D0D" w:themeColor="text1" w:themeTint="F2"/>
            <w:szCs w:val="24"/>
          </w:rPr>
          <m:t>+</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13</m:t>
            </m:r>
          </m:sub>
        </m:sSub>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3</m:t>
            </m:r>
          </m:sub>
        </m:sSub>
      </m:oMath>
      <w:r w:rsidR="007840D1" w:rsidRPr="00174B0E">
        <w:rPr>
          <w:rFonts w:ascii="Times New Roman" w:hAnsi="Times New Roman" w:cs="Times New Roman"/>
          <w:color w:val="0D0D0D" w:themeColor="text1" w:themeTint="F2"/>
          <w:szCs w:val="24"/>
        </w:rPr>
        <w:t>不变甚至增加，这需要增加</w:t>
      </w:r>
      <m:oMath>
        <m:d>
          <m:dPr>
            <m:begChr m:val="（"/>
            <m:endChr m:val="）"/>
            <m:ctrlPr>
              <w:rPr>
                <w:rFonts w:ascii="Cambria Math" w:hAnsi="Cambria Math" w:cs="Times New Roman"/>
                <w:color w:val="0D0D0D" w:themeColor="text1" w:themeTint="F2"/>
                <w:szCs w:val="24"/>
              </w:rPr>
            </m:ctrlPr>
          </m:dPr>
          <m:e>
            <m:r>
              <m:rPr>
                <m:sty m:val="p"/>
              </m:rPr>
              <w:rPr>
                <w:rFonts w:ascii="Cambria Math" w:hAnsi="Cambria Math" w:cs="Times New Roman"/>
                <w:color w:val="0D0D0D" w:themeColor="text1" w:themeTint="F2"/>
                <w:szCs w:val="24"/>
              </w:rPr>
              <m:t>1+</m:t>
            </m:r>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e>
        </m:d>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X</m:t>
            </m:r>
          </m:e>
          <m:sub>
            <m:r>
              <m:rPr>
                <m:sty m:val="p"/>
              </m:rPr>
              <w:rPr>
                <w:rFonts w:ascii="Cambria Math" w:hAnsi="Cambria Math" w:cs="Times New Roman"/>
                <w:color w:val="0D0D0D" w:themeColor="text1" w:themeTint="F2"/>
                <w:szCs w:val="24"/>
              </w:rPr>
              <m:t>1</m:t>
            </m:r>
          </m:sub>
        </m:sSub>
      </m:oMath>
      <w:r w:rsidR="007840D1" w:rsidRPr="00174B0E">
        <w:rPr>
          <w:rFonts w:ascii="Times New Roman" w:hAnsi="Times New Roman" w:cs="Times New Roman"/>
          <w:color w:val="0D0D0D" w:themeColor="text1" w:themeTint="F2"/>
          <w:szCs w:val="24"/>
        </w:rPr>
        <w:t>，此时，唯一出路就是大量缩减</w:t>
      </w:r>
      <m:oMath>
        <m:sSub>
          <m:sSubPr>
            <m:ctrlPr>
              <w:rPr>
                <w:rFonts w:ascii="Cambria Math" w:hAnsi="Cambria Math" w:cs="Times New Roman"/>
                <w:color w:val="0D0D0D" w:themeColor="text1" w:themeTint="F2"/>
                <w:szCs w:val="24"/>
              </w:rPr>
            </m:ctrlPr>
          </m:sSubPr>
          <m:e>
            <m:r>
              <w:rPr>
                <w:rFonts w:ascii="Cambria Math" w:hAnsi="Cambria Math" w:cs="Times New Roman"/>
                <w:color w:val="0D0D0D" w:themeColor="text1" w:themeTint="F2"/>
                <w:szCs w:val="24"/>
              </w:rPr>
              <m:t>a</m:t>
            </m:r>
          </m:e>
          <m:sub>
            <m:r>
              <m:rPr>
                <m:sty m:val="p"/>
              </m:rPr>
              <w:rPr>
                <w:rFonts w:ascii="Cambria Math" w:hAnsi="Cambria Math" w:cs="Times New Roman"/>
                <w:color w:val="0D0D0D" w:themeColor="text1" w:themeTint="F2"/>
                <w:szCs w:val="24"/>
              </w:rPr>
              <m:t>11</m:t>
            </m:r>
          </m:sub>
        </m:sSub>
      </m:oMath>
      <w:r w:rsidR="007840D1" w:rsidRPr="00174B0E">
        <w:rPr>
          <w:rFonts w:ascii="Times New Roman" w:hAnsi="Times New Roman" w:cs="Times New Roman"/>
          <w:color w:val="0D0D0D" w:themeColor="text1" w:themeTint="F2"/>
          <w:szCs w:val="24"/>
        </w:rPr>
        <w:t>，以致为</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饥荒的种子</w:t>
      </w:r>
      <w:r w:rsidR="007840D1" w:rsidRPr="00174B0E">
        <w:rPr>
          <w:rFonts w:ascii="Times New Roman" w:hAnsi="Times New Roman" w:cs="Times New Roman"/>
          <w:color w:val="0D0D0D" w:themeColor="text1" w:themeTint="F2"/>
          <w:szCs w:val="24"/>
        </w:rPr>
        <w:t>”</w:t>
      </w:r>
      <w:r w:rsidR="007840D1" w:rsidRPr="00174B0E">
        <w:rPr>
          <w:rFonts w:ascii="Times New Roman" w:hAnsi="Times New Roman" w:cs="Times New Roman"/>
          <w:color w:val="0D0D0D" w:themeColor="text1" w:themeTint="F2"/>
          <w:szCs w:val="24"/>
        </w:rPr>
        <w:t>的萌发增添了催化剂。以上是从生产和生产关系领域梳理出来的导致饥荒的逻辑。</w:t>
      </w:r>
    </w:p>
    <w:p w14:paraId="2607C808" w14:textId="2EEF6888" w:rsidR="007308AF" w:rsidRPr="00174B0E" w:rsidRDefault="00327A30" w:rsidP="00985EEF">
      <w:pPr>
        <w:spacing w:after="0"/>
        <w:ind w:firstLine="51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大饥荒</w:t>
      </w:r>
      <w:r w:rsidR="0004723F" w:rsidRPr="00174B0E">
        <w:rPr>
          <w:rFonts w:ascii="Times New Roman" w:hAnsi="Times New Roman" w:cs="Times New Roman"/>
          <w:color w:val="0D0D0D" w:themeColor="text1" w:themeTint="F2"/>
          <w:szCs w:val="24"/>
        </w:rPr>
        <w:t>是产生于</w:t>
      </w:r>
      <w:r w:rsidRPr="00174B0E">
        <w:rPr>
          <w:rFonts w:ascii="Times New Roman" w:hAnsi="Times New Roman" w:cs="Times New Roman"/>
          <w:color w:val="0D0D0D" w:themeColor="text1" w:themeTint="F2"/>
          <w:szCs w:val="24"/>
        </w:rPr>
        <w:t>大跃进</w:t>
      </w:r>
      <w:r w:rsidR="0004723F" w:rsidRPr="00174B0E">
        <w:rPr>
          <w:rFonts w:ascii="Times New Roman" w:hAnsi="Times New Roman" w:cs="Times New Roman"/>
          <w:color w:val="0D0D0D" w:themeColor="text1" w:themeTint="F2"/>
          <w:szCs w:val="24"/>
        </w:rPr>
        <w:t>这一历史时期的瞬间事件，</w:t>
      </w:r>
      <w:r w:rsidR="004C5914" w:rsidRPr="00174B0E">
        <w:rPr>
          <w:rFonts w:ascii="Times New Roman" w:hAnsi="Times New Roman" w:cs="Times New Roman"/>
          <w:color w:val="0D0D0D" w:themeColor="text1" w:themeTint="F2"/>
          <w:szCs w:val="24"/>
        </w:rPr>
        <w:t>它是多因素在特定时点一起爆发的结果，</w:t>
      </w:r>
      <w:r w:rsidRPr="00174B0E">
        <w:rPr>
          <w:rFonts w:ascii="Times New Roman" w:hAnsi="Times New Roman" w:cs="Times New Roman"/>
          <w:color w:val="0D0D0D" w:themeColor="text1" w:themeTint="F2"/>
          <w:szCs w:val="24"/>
        </w:rPr>
        <w:t>大饥荒</w:t>
      </w:r>
      <w:r w:rsidR="004C5914" w:rsidRPr="00174B0E">
        <w:rPr>
          <w:rFonts w:ascii="Times New Roman" w:hAnsi="Times New Roman" w:cs="Times New Roman"/>
          <w:color w:val="0D0D0D" w:themeColor="text1" w:themeTint="F2"/>
          <w:szCs w:val="24"/>
        </w:rPr>
        <w:t>内生于</w:t>
      </w:r>
      <w:r w:rsidRPr="00174B0E">
        <w:rPr>
          <w:rFonts w:ascii="Times New Roman" w:hAnsi="Times New Roman" w:cs="Times New Roman"/>
          <w:color w:val="0D0D0D" w:themeColor="text1" w:themeTint="F2"/>
          <w:szCs w:val="24"/>
        </w:rPr>
        <w:t>大跃进</w:t>
      </w:r>
      <w:r w:rsidR="004C5914" w:rsidRPr="00174B0E">
        <w:rPr>
          <w:rFonts w:ascii="Times New Roman" w:hAnsi="Times New Roman" w:cs="Times New Roman"/>
          <w:color w:val="0D0D0D" w:themeColor="text1" w:themeTint="F2"/>
          <w:szCs w:val="24"/>
        </w:rPr>
        <w:t>这样的大环境，</w:t>
      </w:r>
      <w:r w:rsidRPr="00174B0E">
        <w:rPr>
          <w:rFonts w:ascii="Times New Roman" w:hAnsi="Times New Roman" w:cs="Times New Roman"/>
          <w:color w:val="0D0D0D" w:themeColor="text1" w:themeTint="F2"/>
          <w:szCs w:val="24"/>
        </w:rPr>
        <w:t>大跃进</w:t>
      </w:r>
      <w:r w:rsidR="0076130D" w:rsidRPr="00174B0E">
        <w:rPr>
          <w:rFonts w:ascii="Times New Roman" w:hAnsi="Times New Roman" w:cs="Times New Roman"/>
          <w:color w:val="0D0D0D" w:themeColor="text1" w:themeTint="F2"/>
          <w:szCs w:val="24"/>
        </w:rPr>
        <w:t>是</w:t>
      </w:r>
      <w:r w:rsidRPr="00174B0E">
        <w:rPr>
          <w:rFonts w:ascii="Times New Roman" w:hAnsi="Times New Roman" w:cs="Times New Roman"/>
          <w:color w:val="0D0D0D" w:themeColor="text1" w:themeTint="F2"/>
          <w:szCs w:val="24"/>
        </w:rPr>
        <w:t>大饥荒</w:t>
      </w:r>
      <w:r w:rsidR="00F9343B" w:rsidRPr="00174B0E">
        <w:rPr>
          <w:rFonts w:ascii="Times New Roman" w:hAnsi="Times New Roman" w:cs="Times New Roman"/>
          <w:color w:val="0D0D0D" w:themeColor="text1" w:themeTint="F2"/>
          <w:szCs w:val="24"/>
        </w:rPr>
        <w:t>的充分条件</w:t>
      </w:r>
      <w:r w:rsidR="004C5914" w:rsidRPr="00174B0E">
        <w:rPr>
          <w:rFonts w:ascii="Times New Roman" w:hAnsi="Times New Roman" w:cs="Times New Roman"/>
          <w:color w:val="0D0D0D" w:themeColor="text1" w:themeTint="F2"/>
          <w:szCs w:val="24"/>
        </w:rPr>
        <w:t>。</w:t>
      </w:r>
      <w:r w:rsidR="00F9343B" w:rsidRPr="00174B0E">
        <w:rPr>
          <w:rFonts w:ascii="Times New Roman" w:hAnsi="Times New Roman" w:cs="Times New Roman"/>
          <w:color w:val="0D0D0D" w:themeColor="text1" w:themeTint="F2"/>
          <w:szCs w:val="24"/>
        </w:rPr>
        <w:t>可以看到管理阶层和工商阶层</w:t>
      </w:r>
      <w:r w:rsidR="004C5914" w:rsidRPr="00174B0E">
        <w:rPr>
          <w:rFonts w:ascii="Times New Roman" w:hAnsi="Times New Roman" w:cs="Times New Roman"/>
          <w:color w:val="0D0D0D" w:themeColor="text1" w:themeTint="F2"/>
          <w:szCs w:val="24"/>
        </w:rPr>
        <w:t>藉着</w:t>
      </w:r>
      <w:r w:rsidR="00F9343B" w:rsidRPr="00174B0E">
        <w:rPr>
          <w:rFonts w:ascii="Times New Roman" w:hAnsi="Times New Roman" w:cs="Times New Roman"/>
          <w:color w:val="0D0D0D" w:themeColor="text1" w:themeTint="F2"/>
          <w:szCs w:val="24"/>
        </w:rPr>
        <w:t>当时独特</w:t>
      </w:r>
      <w:r w:rsidR="004C5914" w:rsidRPr="00174B0E">
        <w:rPr>
          <w:rFonts w:ascii="Times New Roman" w:hAnsi="Times New Roman" w:cs="Times New Roman"/>
          <w:color w:val="0D0D0D" w:themeColor="text1" w:themeTint="F2"/>
          <w:szCs w:val="24"/>
        </w:rPr>
        <w:t>的</w:t>
      </w:r>
      <w:r w:rsidR="00F9343B" w:rsidRPr="00174B0E">
        <w:rPr>
          <w:rFonts w:ascii="Times New Roman" w:hAnsi="Times New Roman" w:cs="Times New Roman"/>
          <w:color w:val="0D0D0D" w:themeColor="text1" w:themeTint="F2"/>
          <w:szCs w:val="24"/>
        </w:rPr>
        <w:t>政策对农业部门的抽取，也可以看到特殊的制度环境下，农业部门的各种自我消耗，这些与其他因素一起构成了这起</w:t>
      </w:r>
      <w:r w:rsidR="0058378F" w:rsidRPr="00174B0E">
        <w:rPr>
          <w:rFonts w:ascii="Times New Roman" w:hAnsi="Times New Roman" w:cs="Times New Roman"/>
          <w:color w:val="0D0D0D" w:themeColor="text1" w:themeTint="F2"/>
          <w:szCs w:val="24"/>
        </w:rPr>
        <w:t>“</w:t>
      </w:r>
      <w:r w:rsidR="00F9343B" w:rsidRPr="00174B0E">
        <w:rPr>
          <w:rFonts w:ascii="Times New Roman" w:hAnsi="Times New Roman" w:cs="Times New Roman"/>
          <w:color w:val="0D0D0D" w:themeColor="text1" w:themeTint="F2"/>
          <w:szCs w:val="24"/>
        </w:rPr>
        <w:t>制度之殇</w:t>
      </w:r>
      <w:r w:rsidR="0058378F" w:rsidRPr="00174B0E">
        <w:rPr>
          <w:rFonts w:ascii="Times New Roman" w:hAnsi="Times New Roman" w:cs="Times New Roman"/>
          <w:color w:val="0D0D0D" w:themeColor="text1" w:themeTint="F2"/>
          <w:szCs w:val="24"/>
        </w:rPr>
        <w:t>”</w:t>
      </w:r>
      <w:r w:rsidR="00F9343B" w:rsidRPr="00174B0E">
        <w:rPr>
          <w:rFonts w:ascii="Times New Roman" w:hAnsi="Times New Roman" w:cs="Times New Roman"/>
          <w:color w:val="0D0D0D" w:themeColor="text1" w:themeTint="F2"/>
          <w:szCs w:val="24"/>
        </w:rPr>
        <w:t>的逻辑。</w:t>
      </w:r>
      <w:r w:rsidR="004C5914" w:rsidRPr="00174B0E">
        <w:rPr>
          <w:rFonts w:ascii="Times New Roman" w:hAnsi="Times New Roman" w:cs="Times New Roman"/>
          <w:color w:val="0D0D0D" w:themeColor="text1" w:themeTint="F2"/>
          <w:szCs w:val="24"/>
        </w:rPr>
        <w:t>而在这一事件中，通过对三</w:t>
      </w:r>
      <w:r w:rsidR="00A86C8C" w:rsidRPr="00174B0E">
        <w:rPr>
          <w:rFonts w:ascii="Times New Roman" w:hAnsi="Times New Roman" w:cs="Times New Roman"/>
          <w:color w:val="0D0D0D" w:themeColor="text1" w:themeTint="F2"/>
          <w:szCs w:val="24"/>
        </w:rPr>
        <w:t>大</w:t>
      </w:r>
      <w:r w:rsidR="004C5914" w:rsidRPr="00174B0E">
        <w:rPr>
          <w:rFonts w:ascii="Times New Roman" w:hAnsi="Times New Roman" w:cs="Times New Roman"/>
          <w:color w:val="0D0D0D" w:themeColor="text1" w:themeTint="F2"/>
          <w:szCs w:val="24"/>
        </w:rPr>
        <w:t>主体间胶着的分析，找出</w:t>
      </w:r>
      <w:r w:rsidR="0058378F" w:rsidRPr="00174B0E">
        <w:rPr>
          <w:rFonts w:ascii="Times New Roman" w:hAnsi="Times New Roman" w:cs="Times New Roman"/>
          <w:color w:val="0D0D0D" w:themeColor="text1" w:themeTint="F2"/>
          <w:szCs w:val="24"/>
        </w:rPr>
        <w:t>了</w:t>
      </w:r>
      <w:r w:rsidR="004C5914" w:rsidRPr="00174B0E">
        <w:rPr>
          <w:rFonts w:ascii="Times New Roman" w:hAnsi="Times New Roman" w:cs="Times New Roman"/>
          <w:color w:val="0D0D0D" w:themeColor="text1" w:themeTint="F2"/>
          <w:szCs w:val="24"/>
        </w:rPr>
        <w:t>贯穿事件始终的支配与被支配逻辑。</w:t>
      </w:r>
      <w:r w:rsidR="00F9343B" w:rsidRPr="00174B0E">
        <w:rPr>
          <w:rFonts w:ascii="Times New Roman" w:hAnsi="Times New Roman" w:cs="Times New Roman"/>
          <w:color w:val="0D0D0D" w:themeColor="text1" w:themeTint="F2"/>
          <w:szCs w:val="24"/>
        </w:rPr>
        <w:t xml:space="preserve"> </w:t>
      </w:r>
    </w:p>
    <w:p w14:paraId="1391B3C6" w14:textId="204A5242" w:rsidR="007308AF" w:rsidRPr="00174B0E" w:rsidRDefault="007308AF" w:rsidP="00D73026">
      <w:pPr>
        <w:spacing w:before="100" w:beforeAutospacing="1" w:after="100" w:afterAutospacing="1"/>
        <w:jc w:val="center"/>
        <w:rPr>
          <w:rFonts w:ascii="Times New Roman" w:hAnsi="Times New Roman" w:cs="Times New Roman"/>
          <w:b/>
          <w:color w:val="0D0D0D" w:themeColor="text1" w:themeTint="F2"/>
          <w:sz w:val="28"/>
          <w:szCs w:val="28"/>
        </w:rPr>
      </w:pPr>
      <w:r w:rsidRPr="00174B0E">
        <w:rPr>
          <w:rFonts w:ascii="Times New Roman" w:hAnsi="Times New Roman" w:cs="Times New Roman"/>
          <w:b/>
          <w:color w:val="0D0D0D" w:themeColor="text1" w:themeTint="F2"/>
          <w:sz w:val="28"/>
          <w:szCs w:val="28"/>
        </w:rPr>
        <w:lastRenderedPageBreak/>
        <w:t>四、</w:t>
      </w:r>
      <w:r w:rsidR="004C5914" w:rsidRPr="00174B0E">
        <w:rPr>
          <w:rFonts w:ascii="Times New Roman" w:hAnsi="Times New Roman" w:cs="Times New Roman"/>
          <w:b/>
          <w:color w:val="0D0D0D" w:themeColor="text1" w:themeTint="F2"/>
          <w:sz w:val="28"/>
          <w:szCs w:val="28"/>
        </w:rPr>
        <w:t>小结与启示</w:t>
      </w:r>
    </w:p>
    <w:p w14:paraId="57AA76BD" w14:textId="015D5B1F" w:rsidR="0069224A" w:rsidRPr="00174B0E" w:rsidRDefault="00327A30" w:rsidP="00985EEF">
      <w:pPr>
        <w:spacing w:after="0"/>
        <w:ind w:firstLine="51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大饥荒</w:t>
      </w:r>
      <w:r w:rsidR="007308AF" w:rsidRPr="00174B0E">
        <w:rPr>
          <w:rFonts w:ascii="Times New Roman" w:hAnsi="Times New Roman" w:cs="Times New Roman"/>
          <w:color w:val="0D0D0D" w:themeColor="text1" w:themeTint="F2"/>
          <w:szCs w:val="24"/>
        </w:rPr>
        <w:t>是历史长河中的一次瞬间事件，它是由有千丝万缕联系的各种因素在特定时点一齐爆发的结果。</w:t>
      </w:r>
      <w:r w:rsidR="00D87D29" w:rsidRPr="00174B0E">
        <w:rPr>
          <w:rFonts w:ascii="Times New Roman" w:hAnsi="Times New Roman" w:cs="Times New Roman"/>
          <w:color w:val="0D0D0D" w:themeColor="text1" w:themeTint="F2"/>
          <w:szCs w:val="24"/>
        </w:rPr>
        <w:t>然而</w:t>
      </w:r>
      <w:r w:rsidR="007308AF" w:rsidRPr="00174B0E">
        <w:rPr>
          <w:rFonts w:ascii="Times New Roman" w:hAnsi="Times New Roman" w:cs="Times New Roman"/>
          <w:color w:val="0D0D0D" w:themeColor="text1" w:themeTint="F2"/>
          <w:szCs w:val="24"/>
        </w:rPr>
        <w:t>，因果关系只是社会学研究中的一小部分，跳出实证主义范式的限制，寻找事件背后的意义更有价值。</w:t>
      </w:r>
    </w:p>
    <w:p w14:paraId="419A1943" w14:textId="7718124D" w:rsidR="0069224A" w:rsidRPr="00174B0E" w:rsidRDefault="008120C2" w:rsidP="00985EEF">
      <w:pPr>
        <w:spacing w:after="0"/>
        <w:ind w:firstLine="510"/>
        <w:jc w:val="both"/>
        <w:rPr>
          <w:rFonts w:ascii="Times New Roman" w:hAnsi="Times New Roman" w:cs="Times New Roman"/>
          <w:color w:val="0D0D0D" w:themeColor="text1" w:themeTint="F2"/>
          <w:szCs w:val="24"/>
        </w:rPr>
      </w:pPr>
      <w:r>
        <w:rPr>
          <w:rFonts w:ascii="Times New Roman" w:hAnsi="Times New Roman" w:cs="Times New Roman" w:hint="eastAsia"/>
          <w:color w:val="0D0D0D" w:themeColor="text1" w:themeTint="F2"/>
          <w:szCs w:val="24"/>
        </w:rPr>
        <w:t>本文</w:t>
      </w:r>
      <w:r w:rsidR="007308AF" w:rsidRPr="00174B0E">
        <w:rPr>
          <w:rFonts w:ascii="Times New Roman" w:hAnsi="Times New Roman" w:cs="Times New Roman"/>
          <w:color w:val="0D0D0D" w:themeColor="text1" w:themeTint="F2"/>
          <w:szCs w:val="24"/>
        </w:rPr>
        <w:t>通过研究</w:t>
      </w:r>
      <w:r w:rsidR="0069224A" w:rsidRPr="00174B0E">
        <w:rPr>
          <w:rFonts w:ascii="Times New Roman" w:hAnsi="Times New Roman" w:cs="Times New Roman"/>
          <w:color w:val="0D0D0D" w:themeColor="text1" w:themeTint="F2"/>
          <w:szCs w:val="24"/>
        </w:rPr>
        <w:t>中央</w:t>
      </w:r>
      <w:r w:rsidR="007308AF" w:rsidRPr="00174B0E">
        <w:rPr>
          <w:rFonts w:ascii="Times New Roman" w:hAnsi="Times New Roman" w:cs="Times New Roman"/>
          <w:color w:val="0D0D0D" w:themeColor="text1" w:themeTint="F2"/>
          <w:szCs w:val="24"/>
        </w:rPr>
        <w:t>、管理阶层、群众之间的支配关系，我们发现大饥荒所处的历史背景</w:t>
      </w:r>
      <w:r w:rsidR="007308AF" w:rsidRPr="00174B0E">
        <w:rPr>
          <w:rFonts w:ascii="Times New Roman" w:hAnsi="Times New Roman" w:cs="Times New Roman"/>
          <w:color w:val="0D0D0D" w:themeColor="text1" w:themeTint="F2"/>
          <w:szCs w:val="24"/>
        </w:rPr>
        <w:t>——</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并非偶然事件，它是乌托邦主义幻想超越常规限制在全国范围内不可控制发展的结果，在事件中追随者基于个人竞升和狂热个人崇拜的对运动的支持和推进是</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得以推行的必要前提，而具有驯顺传统的底层民众在对领袖及新生政权感恩及热情的笼罩下也不会反抗的，他们共同铸就和亲历了中国历史上的这次大灾难。激进的</w:t>
      </w:r>
      <w:r w:rsidR="00327A30" w:rsidRPr="00174B0E">
        <w:rPr>
          <w:rFonts w:ascii="Times New Roman" w:hAnsi="Times New Roman" w:cs="Times New Roman"/>
          <w:color w:val="0D0D0D" w:themeColor="text1" w:themeTint="F2"/>
          <w:szCs w:val="24"/>
        </w:rPr>
        <w:t>大跃进</w:t>
      </w:r>
      <w:r w:rsidR="007308AF" w:rsidRPr="00174B0E">
        <w:rPr>
          <w:rFonts w:ascii="Times New Roman" w:hAnsi="Times New Roman" w:cs="Times New Roman"/>
          <w:color w:val="0D0D0D" w:themeColor="text1" w:themeTint="F2"/>
          <w:szCs w:val="24"/>
        </w:rPr>
        <w:t>及</w:t>
      </w:r>
      <w:r w:rsidR="00617988"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人民公社化</w:t>
      </w:r>
      <w:r w:rsidR="00617988"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运动</w:t>
      </w:r>
      <w:r w:rsidR="0069224A" w:rsidRPr="00174B0E">
        <w:rPr>
          <w:rFonts w:ascii="Times New Roman" w:hAnsi="Times New Roman" w:cs="Times New Roman"/>
          <w:color w:val="0D0D0D" w:themeColor="text1" w:themeTint="F2"/>
          <w:szCs w:val="24"/>
        </w:rPr>
        <w:t>，在</w:t>
      </w:r>
      <w:r w:rsidR="007308AF" w:rsidRPr="00174B0E">
        <w:rPr>
          <w:rFonts w:ascii="Times New Roman" w:hAnsi="Times New Roman" w:cs="Times New Roman"/>
          <w:color w:val="0D0D0D" w:themeColor="text1" w:themeTint="F2"/>
          <w:szCs w:val="24"/>
        </w:rPr>
        <w:t>以重工业为主和城市</w:t>
      </w:r>
      <w:r w:rsidR="0069224A" w:rsidRPr="00174B0E">
        <w:rPr>
          <w:rFonts w:ascii="Times New Roman" w:hAnsi="Times New Roman" w:cs="Times New Roman"/>
          <w:color w:val="0D0D0D" w:themeColor="text1" w:themeTint="F2"/>
          <w:szCs w:val="24"/>
        </w:rPr>
        <w:t>偏向</w:t>
      </w:r>
      <w:r w:rsidR="007308AF" w:rsidRPr="00174B0E">
        <w:rPr>
          <w:rFonts w:ascii="Times New Roman" w:hAnsi="Times New Roman" w:cs="Times New Roman"/>
          <w:color w:val="0D0D0D" w:themeColor="text1" w:themeTint="F2"/>
          <w:szCs w:val="24"/>
        </w:rPr>
        <w:t>的发展战略</w:t>
      </w:r>
      <w:r w:rsidR="0069224A" w:rsidRPr="00174B0E">
        <w:rPr>
          <w:rFonts w:ascii="Times New Roman" w:hAnsi="Times New Roman" w:cs="Times New Roman"/>
          <w:color w:val="0D0D0D" w:themeColor="text1" w:themeTint="F2"/>
          <w:szCs w:val="24"/>
        </w:rPr>
        <w:t>指导下</w:t>
      </w:r>
      <w:r w:rsidR="007308AF" w:rsidRPr="00174B0E">
        <w:rPr>
          <w:rFonts w:ascii="Times New Roman" w:hAnsi="Times New Roman" w:cs="Times New Roman"/>
          <w:color w:val="0D0D0D" w:themeColor="text1" w:themeTint="F2"/>
          <w:szCs w:val="24"/>
        </w:rPr>
        <w:t>，注定了资源从农业部门不断被抽走，</w:t>
      </w:r>
      <w:r w:rsidR="0069224A" w:rsidRPr="00174B0E">
        <w:rPr>
          <w:rFonts w:ascii="Times New Roman" w:hAnsi="Times New Roman" w:cs="Times New Roman"/>
          <w:color w:val="0D0D0D" w:themeColor="text1" w:themeTint="F2"/>
          <w:szCs w:val="24"/>
        </w:rPr>
        <w:t>从而影响到农业部门的自我循环。同时，</w:t>
      </w:r>
      <w:r w:rsidR="007308AF" w:rsidRPr="00174B0E">
        <w:rPr>
          <w:rFonts w:ascii="Times New Roman" w:hAnsi="Times New Roman" w:cs="Times New Roman"/>
          <w:color w:val="0D0D0D" w:themeColor="text1" w:themeTint="F2"/>
          <w:szCs w:val="24"/>
        </w:rPr>
        <w:t>支持战略也注定了农业本身的巨大消耗，</w:t>
      </w:r>
      <w:r w:rsidR="0069224A" w:rsidRPr="00174B0E">
        <w:rPr>
          <w:rFonts w:ascii="Times New Roman" w:hAnsi="Times New Roman" w:cs="Times New Roman"/>
          <w:color w:val="0D0D0D" w:themeColor="text1" w:themeTint="F2"/>
          <w:szCs w:val="24"/>
        </w:rPr>
        <w:t>使得农业产出下降，农业剩余减少，农业部门所需的食物及原材料</w:t>
      </w:r>
      <w:r>
        <w:rPr>
          <w:rFonts w:ascii="Times New Roman" w:hAnsi="Times New Roman" w:cs="Times New Roman" w:hint="eastAsia"/>
          <w:color w:val="0D0D0D" w:themeColor="text1" w:themeTint="F2"/>
          <w:szCs w:val="24"/>
        </w:rPr>
        <w:t>急剧</w:t>
      </w:r>
      <w:r w:rsidR="00A31487" w:rsidRPr="00174B0E">
        <w:rPr>
          <w:rFonts w:ascii="Times New Roman" w:hAnsi="Times New Roman" w:cs="Times New Roman"/>
          <w:color w:val="0D0D0D" w:themeColor="text1" w:themeTint="F2"/>
          <w:szCs w:val="24"/>
        </w:rPr>
        <w:t>减少</w:t>
      </w:r>
      <w:r w:rsidR="0069224A" w:rsidRPr="00174B0E">
        <w:rPr>
          <w:rFonts w:ascii="Times New Roman" w:hAnsi="Times New Roman" w:cs="Times New Roman"/>
          <w:color w:val="0D0D0D" w:themeColor="text1" w:themeTint="F2"/>
          <w:szCs w:val="24"/>
        </w:rPr>
        <w:t>，</w:t>
      </w:r>
      <w:r w:rsidR="00A31487" w:rsidRPr="00174B0E">
        <w:rPr>
          <w:rFonts w:ascii="Times New Roman" w:hAnsi="Times New Roman" w:cs="Times New Roman"/>
          <w:color w:val="0D0D0D" w:themeColor="text1" w:themeTint="F2"/>
          <w:szCs w:val="24"/>
        </w:rPr>
        <w:t>从而影响到农业部门及整个经济体系的正常运转，</w:t>
      </w:r>
      <w:r w:rsidR="0069224A" w:rsidRPr="00174B0E">
        <w:rPr>
          <w:rFonts w:ascii="Times New Roman" w:hAnsi="Times New Roman" w:cs="Times New Roman"/>
          <w:color w:val="0D0D0D" w:themeColor="text1" w:themeTint="F2"/>
          <w:szCs w:val="24"/>
        </w:rPr>
        <w:t>这些都埋下了</w:t>
      </w:r>
      <w:r w:rsidR="00617988" w:rsidRPr="00174B0E">
        <w:rPr>
          <w:rFonts w:ascii="Times New Roman" w:hAnsi="Times New Roman" w:cs="Times New Roman"/>
          <w:color w:val="0D0D0D" w:themeColor="text1" w:themeTint="F2"/>
          <w:szCs w:val="24"/>
        </w:rPr>
        <w:t>“</w:t>
      </w:r>
      <w:r w:rsidR="0069224A" w:rsidRPr="00174B0E">
        <w:rPr>
          <w:rFonts w:ascii="Times New Roman" w:hAnsi="Times New Roman" w:cs="Times New Roman"/>
          <w:color w:val="0D0D0D" w:themeColor="text1" w:themeTint="F2"/>
          <w:szCs w:val="24"/>
        </w:rPr>
        <w:t>饥荒的种子</w:t>
      </w:r>
      <w:r w:rsidR="00617988" w:rsidRPr="00174B0E">
        <w:rPr>
          <w:rFonts w:ascii="Times New Roman" w:hAnsi="Times New Roman" w:cs="Times New Roman"/>
          <w:color w:val="0D0D0D" w:themeColor="text1" w:themeTint="F2"/>
          <w:szCs w:val="24"/>
        </w:rPr>
        <w:t>”</w:t>
      </w:r>
      <w:r w:rsidR="007308AF" w:rsidRPr="00174B0E">
        <w:rPr>
          <w:rFonts w:ascii="Times New Roman" w:hAnsi="Times New Roman" w:cs="Times New Roman"/>
          <w:color w:val="0D0D0D" w:themeColor="text1" w:themeTint="F2"/>
          <w:szCs w:val="24"/>
        </w:rPr>
        <w:t>。</w:t>
      </w:r>
    </w:p>
    <w:p w14:paraId="4FC7E8B2" w14:textId="77777777" w:rsidR="00955628" w:rsidRPr="00174B0E" w:rsidRDefault="007308AF" w:rsidP="00985EEF">
      <w:pPr>
        <w:spacing w:after="0"/>
        <w:ind w:firstLine="51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t>任何超越常规和理性控制的特权</w:t>
      </w:r>
      <w:r w:rsidR="00A31487" w:rsidRPr="00174B0E">
        <w:rPr>
          <w:rFonts w:ascii="Times New Roman" w:hAnsi="Times New Roman" w:cs="Times New Roman"/>
          <w:color w:val="0D0D0D" w:themeColor="text1" w:themeTint="F2"/>
          <w:szCs w:val="24"/>
        </w:rPr>
        <w:t>都</w:t>
      </w:r>
      <w:r w:rsidRPr="00174B0E">
        <w:rPr>
          <w:rFonts w:ascii="Times New Roman" w:hAnsi="Times New Roman" w:cs="Times New Roman"/>
          <w:color w:val="0D0D0D" w:themeColor="text1" w:themeTint="F2"/>
          <w:szCs w:val="24"/>
        </w:rPr>
        <w:t>可能对统治产生毁灭性的影响，</w:t>
      </w:r>
      <w:r w:rsidR="00A31487" w:rsidRPr="00174B0E">
        <w:rPr>
          <w:rFonts w:ascii="Times New Roman" w:hAnsi="Times New Roman" w:cs="Times New Roman"/>
          <w:color w:val="0D0D0D" w:themeColor="text1" w:themeTint="F2"/>
          <w:szCs w:val="24"/>
        </w:rPr>
        <w:t>给历史发展尤其是人民生活造成难以磨灭的伤痛印记。而</w:t>
      </w:r>
      <w:r w:rsidRPr="00174B0E">
        <w:rPr>
          <w:rFonts w:ascii="Times New Roman" w:hAnsi="Times New Roman" w:cs="Times New Roman"/>
          <w:color w:val="0D0D0D" w:themeColor="text1" w:themeTint="F2"/>
          <w:szCs w:val="24"/>
        </w:rPr>
        <w:t>历史主体之间的支配与被支配</w:t>
      </w:r>
      <w:r w:rsidR="00A31487" w:rsidRPr="00174B0E">
        <w:rPr>
          <w:rFonts w:ascii="Times New Roman" w:hAnsi="Times New Roman" w:cs="Times New Roman"/>
          <w:color w:val="0D0D0D" w:themeColor="text1" w:themeTint="F2"/>
          <w:szCs w:val="24"/>
        </w:rPr>
        <w:t>关系及其运作是事件分析的工具，它们之间的胶着</w:t>
      </w:r>
      <w:r w:rsidRPr="00174B0E">
        <w:rPr>
          <w:rFonts w:ascii="Times New Roman" w:hAnsi="Times New Roman" w:cs="Times New Roman"/>
          <w:color w:val="0D0D0D" w:themeColor="text1" w:themeTint="F2"/>
          <w:szCs w:val="24"/>
        </w:rPr>
        <w:t>影响</w:t>
      </w:r>
      <w:r w:rsidR="00A31487" w:rsidRPr="00174B0E">
        <w:rPr>
          <w:rFonts w:ascii="Times New Roman" w:hAnsi="Times New Roman" w:cs="Times New Roman"/>
          <w:color w:val="0D0D0D" w:themeColor="text1" w:themeTint="F2"/>
          <w:szCs w:val="24"/>
        </w:rPr>
        <w:t>和决定社会发展的走向。经济发展必须与客观条件相适应，任何</w:t>
      </w:r>
      <w:r w:rsidRPr="00174B0E">
        <w:rPr>
          <w:rFonts w:ascii="Times New Roman" w:hAnsi="Times New Roman" w:cs="Times New Roman"/>
          <w:color w:val="0D0D0D" w:themeColor="text1" w:themeTint="F2"/>
          <w:szCs w:val="24"/>
        </w:rPr>
        <w:t>超越发展阶段的</w:t>
      </w:r>
      <w:r w:rsidR="00A31487" w:rsidRPr="00174B0E">
        <w:rPr>
          <w:rFonts w:ascii="Times New Roman" w:hAnsi="Times New Roman" w:cs="Times New Roman"/>
          <w:color w:val="0D0D0D" w:themeColor="text1" w:themeTint="F2"/>
          <w:szCs w:val="24"/>
        </w:rPr>
        <w:t>人为</w:t>
      </w:r>
      <w:r w:rsidRPr="00174B0E">
        <w:rPr>
          <w:rFonts w:ascii="Times New Roman" w:hAnsi="Times New Roman" w:cs="Times New Roman"/>
          <w:color w:val="0D0D0D" w:themeColor="text1" w:themeTint="F2"/>
          <w:szCs w:val="24"/>
        </w:rPr>
        <w:t>经济大起和</w:t>
      </w:r>
      <w:r w:rsidR="00A31487" w:rsidRPr="00174B0E">
        <w:rPr>
          <w:rFonts w:ascii="Times New Roman" w:hAnsi="Times New Roman" w:cs="Times New Roman"/>
          <w:color w:val="0D0D0D" w:themeColor="text1" w:themeTint="F2"/>
          <w:szCs w:val="24"/>
        </w:rPr>
        <w:t>不适应生产力发展水平的</w:t>
      </w:r>
      <w:r w:rsidRPr="00174B0E">
        <w:rPr>
          <w:rFonts w:ascii="Times New Roman" w:hAnsi="Times New Roman" w:cs="Times New Roman"/>
          <w:color w:val="0D0D0D" w:themeColor="text1" w:themeTint="F2"/>
          <w:szCs w:val="24"/>
        </w:rPr>
        <w:t>生产关系冒进必然会导致</w:t>
      </w:r>
      <w:r w:rsidR="00A31487" w:rsidRPr="00174B0E">
        <w:rPr>
          <w:rFonts w:ascii="Times New Roman" w:hAnsi="Times New Roman" w:cs="Times New Roman"/>
          <w:color w:val="0D0D0D" w:themeColor="text1" w:themeTint="F2"/>
          <w:szCs w:val="24"/>
        </w:rPr>
        <w:t>正常经济秩序的毁坏</w:t>
      </w:r>
      <w:r w:rsidRPr="00174B0E">
        <w:rPr>
          <w:rFonts w:ascii="Times New Roman" w:hAnsi="Times New Roman" w:cs="Times New Roman"/>
          <w:color w:val="0D0D0D" w:themeColor="text1" w:themeTint="F2"/>
          <w:szCs w:val="24"/>
        </w:rPr>
        <w:t>，</w:t>
      </w:r>
      <w:r w:rsidR="00A31487" w:rsidRPr="00174B0E">
        <w:rPr>
          <w:rFonts w:ascii="Times New Roman" w:hAnsi="Times New Roman" w:cs="Times New Roman"/>
          <w:color w:val="0D0D0D" w:themeColor="text1" w:themeTint="F2"/>
          <w:szCs w:val="24"/>
        </w:rPr>
        <w:t>影响社会的持续稳步发展，</w:t>
      </w:r>
      <w:r w:rsidRPr="00174B0E">
        <w:rPr>
          <w:rFonts w:ascii="Times New Roman" w:hAnsi="Times New Roman" w:cs="Times New Roman"/>
          <w:color w:val="0D0D0D" w:themeColor="text1" w:themeTint="F2"/>
          <w:szCs w:val="24"/>
        </w:rPr>
        <w:t>生产关系必需适应生产力发展的阶段。</w:t>
      </w:r>
    </w:p>
    <w:p w14:paraId="2E0965A4" w14:textId="77777777" w:rsidR="006741C8" w:rsidRDefault="00276280" w:rsidP="006741C8">
      <w:pPr>
        <w:widowControl w:val="0"/>
        <w:autoSpaceDE w:val="0"/>
        <w:autoSpaceDN w:val="0"/>
        <w:snapToGrid/>
        <w:spacing w:after="0"/>
        <w:rPr>
          <w:rFonts w:ascii="Times New Roman" w:eastAsia="微软雅黑" w:hAnsi="Times New Roman" w:cs="Times New Roman"/>
          <w:sz w:val="24"/>
          <w:szCs w:val="24"/>
        </w:rPr>
      </w:pPr>
      <w:r w:rsidRPr="00174B0E">
        <w:rPr>
          <w:rFonts w:ascii="Times New Roman" w:hAnsi="Times New Roman" w:cs="Times New Roman"/>
          <w:color w:val="0D0D0D" w:themeColor="text1" w:themeTint="F2"/>
          <w:szCs w:val="24"/>
        </w:rPr>
        <w:fldChar w:fldCharType="begin"/>
      </w:r>
      <w:r w:rsidRPr="00174B0E">
        <w:rPr>
          <w:rFonts w:ascii="Times New Roman" w:hAnsi="Times New Roman" w:cs="Times New Roman"/>
          <w:color w:val="0D0D0D" w:themeColor="text1" w:themeTint="F2"/>
          <w:szCs w:val="24"/>
        </w:rPr>
        <w:instrText xml:space="preserve"> ADDIN NE.Bib</w:instrText>
      </w:r>
      <w:r w:rsidRPr="00174B0E">
        <w:rPr>
          <w:rFonts w:ascii="Times New Roman" w:hAnsi="Times New Roman" w:cs="Times New Roman"/>
          <w:color w:val="0D0D0D" w:themeColor="text1" w:themeTint="F2"/>
          <w:szCs w:val="24"/>
        </w:rPr>
        <w:fldChar w:fldCharType="separate"/>
      </w:r>
    </w:p>
    <w:p w14:paraId="398D1D72" w14:textId="77777777" w:rsidR="006741C8" w:rsidRDefault="006741C8" w:rsidP="006741C8">
      <w:pPr>
        <w:widowControl w:val="0"/>
        <w:autoSpaceDE w:val="0"/>
        <w:autoSpaceDN w:val="0"/>
        <w:snapToGrid/>
        <w:spacing w:after="0"/>
        <w:jc w:val="center"/>
        <w:rPr>
          <w:rFonts w:ascii="Times New Roman" w:eastAsia="微软雅黑" w:hAnsi="Times New Roman" w:cs="Times New Roman"/>
          <w:sz w:val="24"/>
          <w:szCs w:val="24"/>
        </w:rPr>
      </w:pPr>
      <w:r>
        <w:rPr>
          <w:rFonts w:ascii="Times New Roman" w:eastAsia="微软雅黑" w:hAnsi="Times New Roman" w:cs="Times New Roman"/>
          <w:b/>
          <w:bCs/>
          <w:color w:val="000000"/>
          <w:sz w:val="40"/>
          <w:szCs w:val="40"/>
        </w:rPr>
        <w:t>References:</w:t>
      </w:r>
    </w:p>
    <w:p w14:paraId="75AF6239"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Times New Roman" w:eastAsia="微软雅黑" w:hAnsi="Times New Roman" w:cs="Times New Roman"/>
          <w:color w:val="000000"/>
          <w:sz w:val="20"/>
          <w:szCs w:val="20"/>
        </w:rPr>
        <w:t xml:space="preserve">Chang, G. H. and G. J. Wen (1997). "Communal dining and the Chinese famine of 1958--1961." Economic Development and Cultural Change </w:t>
      </w:r>
      <w:r>
        <w:rPr>
          <w:rFonts w:ascii="Times New Roman" w:eastAsia="微软雅黑" w:hAnsi="Times New Roman" w:cs="Times New Roman"/>
          <w:b/>
          <w:bCs/>
          <w:color w:val="000000"/>
          <w:sz w:val="20"/>
          <w:szCs w:val="20"/>
        </w:rPr>
        <w:t>46</w:t>
      </w:r>
      <w:r>
        <w:rPr>
          <w:rFonts w:ascii="Times New Roman" w:eastAsia="微软雅黑" w:hAnsi="Times New Roman" w:cs="Times New Roman"/>
          <w:color w:val="000000"/>
          <w:sz w:val="20"/>
          <w:szCs w:val="20"/>
        </w:rPr>
        <w:t xml:space="preserve"> (1): 1--34.</w:t>
      </w:r>
    </w:p>
    <w:p w14:paraId="64580D4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 w:name="_neb470EBFC4_DBBC_45E2_9C51_6B1F05C33B60"/>
      <w:r>
        <w:rPr>
          <w:rFonts w:ascii="Times New Roman" w:eastAsia="微软雅黑" w:hAnsi="Times New Roman" w:cs="Times New Roman"/>
          <w:color w:val="000000"/>
          <w:sz w:val="20"/>
          <w:szCs w:val="20"/>
        </w:rPr>
        <w:t xml:space="preserve">Chen, Y. (2009). "Cold War Competition and Food Production in China, 1957-1962." Agricultural History </w:t>
      </w:r>
      <w:r>
        <w:rPr>
          <w:rFonts w:ascii="Times New Roman" w:eastAsia="微软雅黑" w:hAnsi="Times New Roman" w:cs="Times New Roman"/>
          <w:b/>
          <w:bCs/>
          <w:color w:val="000000"/>
          <w:sz w:val="20"/>
          <w:szCs w:val="20"/>
        </w:rPr>
        <w:t>83</w:t>
      </w:r>
      <w:r>
        <w:rPr>
          <w:rFonts w:ascii="Times New Roman" w:eastAsia="微软雅黑" w:hAnsi="Times New Roman" w:cs="Times New Roman"/>
          <w:color w:val="000000"/>
          <w:sz w:val="20"/>
          <w:szCs w:val="20"/>
        </w:rPr>
        <w:t xml:space="preserve"> (1): 51-78.</w:t>
      </w:r>
      <w:bookmarkEnd w:id="1"/>
    </w:p>
    <w:p w14:paraId="2103590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2" w:name="_neb3EA65AAF_A011_4F09_B2D2_E3010A770AD2"/>
      <w:r>
        <w:rPr>
          <w:rFonts w:ascii="Times New Roman" w:eastAsia="微软雅黑" w:hAnsi="Times New Roman" w:cs="Times New Roman"/>
          <w:color w:val="000000"/>
          <w:sz w:val="20"/>
          <w:szCs w:val="20"/>
        </w:rPr>
        <w:t>James, K. S. K. and Y. L. Justin (2003). "The Causes of China</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s Great Leap Famine, 1959</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 xml:space="preserve">1961." Economic Development and Cultural Change </w:t>
      </w:r>
      <w:r>
        <w:rPr>
          <w:rFonts w:ascii="Times New Roman" w:eastAsia="微软雅黑" w:hAnsi="Times New Roman" w:cs="Times New Roman"/>
          <w:b/>
          <w:bCs/>
          <w:color w:val="000000"/>
          <w:sz w:val="20"/>
          <w:szCs w:val="20"/>
        </w:rPr>
        <w:t>52</w:t>
      </w:r>
      <w:r>
        <w:rPr>
          <w:rFonts w:ascii="Times New Roman" w:eastAsia="微软雅黑" w:hAnsi="Times New Roman" w:cs="Times New Roman"/>
          <w:color w:val="000000"/>
          <w:sz w:val="20"/>
          <w:szCs w:val="20"/>
        </w:rPr>
        <w:t xml:space="preserve"> (1): 51-73.</w:t>
      </w:r>
      <w:bookmarkEnd w:id="2"/>
    </w:p>
    <w:p w14:paraId="187C4142"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3" w:name="_neb8C95BC7B_28EC_43A2_90D9_43A9523C6101"/>
      <w:r>
        <w:rPr>
          <w:rFonts w:ascii="Times New Roman" w:eastAsia="微软雅黑" w:hAnsi="Times New Roman" w:cs="Times New Roman"/>
          <w:color w:val="000000"/>
          <w:sz w:val="20"/>
          <w:szCs w:val="20"/>
        </w:rPr>
        <w:t xml:space="preserve">KUNG, J. K. and S. CHEN (2011). "The Tragedy of the Nomenklatura Career Incentives and Political Radicalism during China's Great Leap Famine." The American Political Science Review </w:t>
      </w:r>
      <w:r>
        <w:rPr>
          <w:rFonts w:ascii="Times New Roman" w:eastAsia="微软雅黑" w:hAnsi="Times New Roman" w:cs="Times New Roman"/>
          <w:b/>
          <w:bCs/>
          <w:color w:val="000000"/>
          <w:sz w:val="20"/>
          <w:szCs w:val="20"/>
        </w:rPr>
        <w:t>105</w:t>
      </w:r>
      <w:r>
        <w:rPr>
          <w:rFonts w:ascii="Times New Roman" w:eastAsia="微软雅黑" w:hAnsi="Times New Roman" w:cs="Times New Roman"/>
          <w:color w:val="000000"/>
          <w:sz w:val="20"/>
          <w:szCs w:val="20"/>
        </w:rPr>
        <w:t xml:space="preserve"> (1): 27-45.</w:t>
      </w:r>
      <w:bookmarkEnd w:id="3"/>
    </w:p>
    <w:p w14:paraId="71E04C47"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Times New Roman" w:eastAsia="微软雅黑" w:hAnsi="Times New Roman" w:cs="Times New Roman"/>
          <w:color w:val="000000"/>
          <w:sz w:val="20"/>
          <w:szCs w:val="20"/>
        </w:rPr>
        <w:t xml:space="preserve">Li H, Z. L. A. (2005). Political turnover and economic performance: the incentive role of personnel control in China. Journal of public economics. </w:t>
      </w:r>
      <w:r>
        <w:rPr>
          <w:rFonts w:ascii="Times New Roman" w:eastAsia="微软雅黑" w:hAnsi="Times New Roman" w:cs="Times New Roman"/>
          <w:b/>
          <w:bCs/>
          <w:color w:val="000000"/>
          <w:sz w:val="20"/>
          <w:szCs w:val="20"/>
        </w:rPr>
        <w:t>89</w:t>
      </w:r>
      <w:r>
        <w:rPr>
          <w:rFonts w:ascii="Times New Roman" w:eastAsia="微软雅黑" w:hAnsi="Times New Roman" w:cs="Times New Roman"/>
          <w:color w:val="000000"/>
          <w:sz w:val="20"/>
          <w:szCs w:val="20"/>
        </w:rPr>
        <w:t>: 1743-1762.</w:t>
      </w:r>
    </w:p>
    <w:p w14:paraId="44DB2EB0"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4" w:name="_nebAEEAFC73_5A4E_47C9_875B_0D2532A28C0D"/>
      <w:r>
        <w:rPr>
          <w:rFonts w:ascii="Times New Roman" w:eastAsia="微软雅黑" w:hAnsi="Times New Roman" w:cs="Times New Roman"/>
          <w:color w:val="000000"/>
          <w:sz w:val="20"/>
          <w:szCs w:val="20"/>
        </w:rPr>
        <w:t xml:space="preserve">Lin, J. Y. and D. T. Yang (1998). "On the causes of China's agricultural crisis and the great leap famine." China Economic Review </w:t>
      </w:r>
      <w:r>
        <w:rPr>
          <w:rFonts w:ascii="Times New Roman" w:eastAsia="微软雅黑" w:hAnsi="Times New Roman" w:cs="Times New Roman"/>
          <w:b/>
          <w:bCs/>
          <w:color w:val="000000"/>
          <w:sz w:val="20"/>
          <w:szCs w:val="20"/>
        </w:rPr>
        <w:t>9</w:t>
      </w:r>
      <w:r>
        <w:rPr>
          <w:rFonts w:ascii="Times New Roman" w:eastAsia="微软雅黑" w:hAnsi="Times New Roman" w:cs="Times New Roman"/>
          <w:color w:val="000000"/>
          <w:sz w:val="20"/>
          <w:szCs w:val="20"/>
        </w:rPr>
        <w:t xml:space="preserve"> (2): 125--140.</w:t>
      </w:r>
      <w:bookmarkEnd w:id="4"/>
    </w:p>
    <w:p w14:paraId="279AE92F"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Times New Roman" w:eastAsia="微软雅黑" w:hAnsi="Times New Roman" w:cs="Times New Roman"/>
          <w:color w:val="000000"/>
          <w:sz w:val="20"/>
          <w:szCs w:val="20"/>
        </w:rPr>
        <w:t xml:space="preserve">P, B. T. (1984). Stalinism, famine, and Chinese peasants. Theory and Society. </w:t>
      </w:r>
      <w:r>
        <w:rPr>
          <w:rFonts w:ascii="Times New Roman" w:eastAsia="微软雅黑" w:hAnsi="Times New Roman" w:cs="Times New Roman"/>
          <w:b/>
          <w:bCs/>
          <w:color w:val="000000"/>
          <w:sz w:val="20"/>
          <w:szCs w:val="20"/>
        </w:rPr>
        <w:t>13</w:t>
      </w:r>
      <w:r>
        <w:rPr>
          <w:rFonts w:ascii="Times New Roman" w:eastAsia="微软雅黑" w:hAnsi="Times New Roman" w:cs="Times New Roman"/>
          <w:color w:val="000000"/>
          <w:sz w:val="20"/>
          <w:szCs w:val="20"/>
        </w:rPr>
        <w:t>: 339-377.</w:t>
      </w:r>
    </w:p>
    <w:p w14:paraId="7CF08258"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5" w:name="_nebEDA9804B_21A1_4156_B047_3800FD10C4BC"/>
      <w:r>
        <w:rPr>
          <w:rFonts w:ascii="Times New Roman" w:eastAsia="微软雅黑" w:hAnsi="Times New Roman" w:cs="Times New Roman"/>
          <w:color w:val="000000"/>
          <w:sz w:val="20"/>
          <w:szCs w:val="20"/>
        </w:rPr>
        <w:t>Quigley, C. (1966). "Tragedy and Hop</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A History of the World in Our Time.".</w:t>
      </w:r>
      <w:bookmarkEnd w:id="5"/>
    </w:p>
    <w:p w14:paraId="31C554B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6" w:name="_nebC97DAF04_814D_462E_8FF4_7F03DEFE23CC"/>
      <w:r>
        <w:rPr>
          <w:rFonts w:ascii="Times New Roman" w:eastAsia="微软雅黑" w:hAnsi="Times New Roman" w:cs="Times New Roman"/>
          <w:color w:val="000000"/>
          <w:sz w:val="20"/>
          <w:szCs w:val="20"/>
        </w:rPr>
        <w:t xml:space="preserve">R, L. N. (1987). The Chinese economy under stress, 1958-1965. The Cambridge History of China, Lardy N R. The Chinese economy under stress, 1958-1965[J]. The Cambridge History of China, 1987, 14: 1949-1965. </w:t>
      </w:r>
      <w:r>
        <w:rPr>
          <w:rFonts w:ascii="Times New Roman" w:eastAsia="微软雅黑" w:hAnsi="Times New Roman" w:cs="Times New Roman"/>
          <w:b/>
          <w:bCs/>
          <w:color w:val="000000"/>
          <w:sz w:val="20"/>
          <w:szCs w:val="20"/>
        </w:rPr>
        <w:t>14</w:t>
      </w:r>
      <w:r>
        <w:rPr>
          <w:rFonts w:ascii="Times New Roman" w:eastAsia="微软雅黑" w:hAnsi="Times New Roman" w:cs="Times New Roman"/>
          <w:color w:val="000000"/>
          <w:sz w:val="20"/>
          <w:szCs w:val="20"/>
        </w:rPr>
        <w:t>: 1949-1965.</w:t>
      </w:r>
      <w:bookmarkEnd w:id="6"/>
    </w:p>
    <w:p w14:paraId="7A50D0B7"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7" w:name="_neb4BDB9C77_6F16_4A0E_820A_B498F5A30F2E"/>
      <w:r>
        <w:rPr>
          <w:rFonts w:ascii="Times New Roman" w:eastAsia="微软雅黑" w:hAnsi="Times New Roman" w:cs="Times New Roman"/>
          <w:color w:val="000000"/>
          <w:sz w:val="20"/>
          <w:szCs w:val="20"/>
        </w:rPr>
        <w:t xml:space="preserve">Wei, L. and T. Y. Dennis (2005). "The Great Leap Forward: Anatomy of a Central Planning Disaster." Journal of Political Economy </w:t>
      </w:r>
      <w:r>
        <w:rPr>
          <w:rFonts w:ascii="Times New Roman" w:eastAsia="微软雅黑" w:hAnsi="Times New Roman" w:cs="Times New Roman"/>
          <w:b/>
          <w:bCs/>
          <w:color w:val="000000"/>
          <w:sz w:val="20"/>
          <w:szCs w:val="20"/>
        </w:rPr>
        <w:t>113</w:t>
      </w:r>
      <w:r>
        <w:rPr>
          <w:rFonts w:ascii="Times New Roman" w:eastAsia="微软雅黑" w:hAnsi="Times New Roman" w:cs="Times New Roman"/>
          <w:color w:val="000000"/>
          <w:sz w:val="20"/>
          <w:szCs w:val="20"/>
        </w:rPr>
        <w:t xml:space="preserve"> (4): 840-877.</w:t>
      </w:r>
      <w:bookmarkEnd w:id="7"/>
    </w:p>
    <w:p w14:paraId="0963F891"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8" w:name="_neb39CE5605_97C4_4E87_A45D_0EF796F134E9"/>
      <w:r>
        <w:rPr>
          <w:rFonts w:ascii="Times New Roman" w:eastAsia="微软雅黑" w:hAnsi="Times New Roman" w:cs="Times New Roman"/>
          <w:color w:val="000000"/>
          <w:sz w:val="20"/>
          <w:szCs w:val="20"/>
        </w:rPr>
        <w:t xml:space="preserve">Yang, D. L. and F. Su (1998). "The politics of famine and reform in rural China." China Economic Review </w:t>
      </w:r>
      <w:r>
        <w:rPr>
          <w:rFonts w:ascii="Times New Roman" w:eastAsia="微软雅黑" w:hAnsi="Times New Roman" w:cs="Times New Roman"/>
          <w:b/>
          <w:bCs/>
          <w:color w:val="000000"/>
          <w:sz w:val="20"/>
          <w:szCs w:val="20"/>
        </w:rPr>
        <w:t>9</w:t>
      </w:r>
      <w:r>
        <w:rPr>
          <w:rFonts w:ascii="Times New Roman" w:eastAsia="微软雅黑" w:hAnsi="Times New Roman" w:cs="Times New Roman"/>
          <w:color w:val="000000"/>
          <w:sz w:val="20"/>
          <w:szCs w:val="20"/>
        </w:rPr>
        <w:t xml:space="preserve"> (2): 141--155.</w:t>
      </w:r>
      <w:bookmarkEnd w:id="8"/>
    </w:p>
    <w:p w14:paraId="5B437E5C"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9" w:name="_neb3F9A246E_CB93_4E02_92D3_90BD03C3B90A"/>
      <w:r>
        <w:rPr>
          <w:rFonts w:ascii="宋体" w:eastAsia="宋体" w:hAnsi="Times New Roman" w:cs="宋体" w:hint="eastAsia"/>
          <w:color w:val="000000"/>
          <w:sz w:val="20"/>
          <w:szCs w:val="20"/>
        </w:rPr>
        <w:lastRenderedPageBreak/>
        <w:t>薄一波</w:t>
      </w:r>
      <w:r>
        <w:rPr>
          <w:rFonts w:ascii="Times New Roman" w:eastAsia="微软雅黑" w:hAnsi="Times New Roman" w:cs="Times New Roman"/>
          <w:color w:val="000000"/>
          <w:sz w:val="20"/>
          <w:szCs w:val="20"/>
        </w:rPr>
        <w:t xml:space="preserve"> (1993). </w:t>
      </w:r>
      <w:r>
        <w:rPr>
          <w:rFonts w:ascii="宋体" w:eastAsia="宋体" w:hAnsi="Times New Roman" w:cs="宋体" w:hint="eastAsia"/>
          <w:color w:val="000000"/>
          <w:sz w:val="20"/>
          <w:szCs w:val="20"/>
        </w:rPr>
        <w:t>若干重大决策与事件的回顾</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北京</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中共中央党校出版社</w:t>
      </w:r>
      <w:r>
        <w:rPr>
          <w:rFonts w:ascii="Times New Roman" w:eastAsia="微软雅黑" w:hAnsi="Times New Roman" w:cs="Times New Roman"/>
          <w:color w:val="000000"/>
          <w:sz w:val="20"/>
          <w:szCs w:val="20"/>
        </w:rPr>
        <w:t>.</w:t>
      </w:r>
      <w:bookmarkEnd w:id="9"/>
    </w:p>
    <w:p w14:paraId="4753654A"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0" w:name="_neb486F2A63_460F_4B78_ABC7_4FBF57E3E868"/>
      <w:r>
        <w:rPr>
          <w:rFonts w:ascii="宋体" w:eastAsia="宋体" w:hAnsi="Times New Roman" w:cs="宋体" w:hint="eastAsia"/>
          <w:color w:val="000000"/>
          <w:sz w:val="20"/>
          <w:szCs w:val="20"/>
        </w:rPr>
        <w:t>布劳格</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马</w:t>
      </w:r>
      <w:r>
        <w:rPr>
          <w:rFonts w:ascii="Times New Roman" w:eastAsia="微软雅黑" w:hAnsi="Times New Roman" w:cs="Times New Roman"/>
          <w:color w:val="000000"/>
          <w:sz w:val="20"/>
          <w:szCs w:val="20"/>
        </w:rPr>
        <w:t xml:space="preserve">. (2009). </w:t>
      </w:r>
      <w:r>
        <w:rPr>
          <w:rFonts w:ascii="宋体" w:eastAsia="宋体" w:hAnsi="Times New Roman" w:cs="宋体" w:hint="eastAsia"/>
          <w:color w:val="000000"/>
          <w:sz w:val="20"/>
          <w:szCs w:val="20"/>
        </w:rPr>
        <w:t>经济理论的回顾</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北京</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中国人民大学出版社</w:t>
      </w:r>
      <w:r>
        <w:rPr>
          <w:rFonts w:ascii="Times New Roman" w:eastAsia="微软雅黑" w:hAnsi="Times New Roman" w:cs="Times New Roman"/>
          <w:color w:val="000000"/>
          <w:sz w:val="20"/>
          <w:szCs w:val="20"/>
        </w:rPr>
        <w:t>.</w:t>
      </w:r>
      <w:bookmarkEnd w:id="10"/>
    </w:p>
    <w:p w14:paraId="6561A7DD"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宋体" w:eastAsia="宋体" w:hAnsi="Times New Roman" w:cs="宋体" w:hint="eastAsia"/>
          <w:color w:val="000000"/>
          <w:sz w:val="20"/>
          <w:szCs w:val="20"/>
        </w:rPr>
        <w:t>曹树基</w:t>
      </w:r>
      <w:r>
        <w:rPr>
          <w:rFonts w:ascii="Times New Roman" w:eastAsia="微软雅黑" w:hAnsi="Times New Roman" w:cs="Times New Roman"/>
          <w:color w:val="000000"/>
          <w:sz w:val="20"/>
          <w:szCs w:val="20"/>
        </w:rPr>
        <w:t xml:space="preserve"> (2005). "1959~1961</w:t>
      </w:r>
      <w:r>
        <w:rPr>
          <w:rFonts w:ascii="宋体" w:eastAsia="宋体" w:hAnsi="Times New Roman" w:cs="宋体" w:hint="eastAsia"/>
          <w:color w:val="000000"/>
          <w:sz w:val="20"/>
          <w:szCs w:val="20"/>
        </w:rPr>
        <w:t>年中国的人口死亡及其成因</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中国人口科学</w:t>
      </w:r>
      <w:r>
        <w:rPr>
          <w:rFonts w:ascii="Times New Roman" w:eastAsia="微软雅黑" w:hAnsi="Times New Roman" w:cs="Times New Roman"/>
          <w:color w:val="000000"/>
          <w:sz w:val="20"/>
          <w:szCs w:val="20"/>
        </w:rPr>
        <w:t>(01): 16-30+97.</w:t>
      </w:r>
    </w:p>
    <w:p w14:paraId="6E71BD46"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1" w:name="_nebDE8F46D4_7F15_4B30_B030_4AFC047B4EC0"/>
      <w:r>
        <w:rPr>
          <w:rFonts w:ascii="宋体" w:eastAsia="宋体" w:hAnsi="Times New Roman" w:cs="宋体" w:hint="eastAsia"/>
          <w:color w:val="000000"/>
          <w:sz w:val="20"/>
          <w:szCs w:val="20"/>
        </w:rPr>
        <w:t>陈东林</w:t>
      </w:r>
      <w:r>
        <w:rPr>
          <w:rFonts w:ascii="Times New Roman" w:eastAsia="微软雅黑" w:hAnsi="Times New Roman" w:cs="Times New Roman"/>
          <w:color w:val="000000"/>
          <w:sz w:val="20"/>
          <w:szCs w:val="20"/>
        </w:rPr>
        <w:t xml:space="preserve"> (2004). "</w:t>
      </w:r>
      <w:r>
        <w:rPr>
          <w:rFonts w:ascii="宋体" w:eastAsia="宋体" w:hAnsi="Times New Roman" w:cs="宋体" w:hint="eastAsia"/>
          <w:color w:val="000000"/>
          <w:sz w:val="20"/>
          <w:szCs w:val="20"/>
        </w:rPr>
        <w:t>从灾害经济学角度对“三年自然灾害”时期的考察</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当代中国史研究</w:t>
      </w:r>
      <w:r>
        <w:rPr>
          <w:rFonts w:ascii="Times New Roman" w:eastAsia="微软雅黑" w:hAnsi="Times New Roman" w:cs="Times New Roman"/>
          <w:color w:val="000000"/>
          <w:sz w:val="20"/>
          <w:szCs w:val="20"/>
        </w:rPr>
        <w:t>(01): 83-93+127.</w:t>
      </w:r>
      <w:bookmarkEnd w:id="11"/>
    </w:p>
    <w:p w14:paraId="1C77072A"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2" w:name="_neb74F5578D_6BB2_4411_B547_61EECC762CF0"/>
      <w:r>
        <w:rPr>
          <w:rFonts w:ascii="宋体" w:eastAsia="宋体" w:hAnsi="Times New Roman" w:cs="宋体" w:hint="eastAsia"/>
          <w:color w:val="000000"/>
          <w:sz w:val="20"/>
          <w:szCs w:val="20"/>
        </w:rPr>
        <w:t>陈硕</w:t>
      </w:r>
      <w:r>
        <w:rPr>
          <w:rFonts w:ascii="Times New Roman" w:eastAsia="微软雅黑" w:hAnsi="Times New Roman" w:cs="Times New Roman"/>
          <w:color w:val="000000"/>
          <w:sz w:val="20"/>
          <w:szCs w:val="20"/>
        </w:rPr>
        <w:t xml:space="preserve"> (2011). "1959</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1961</w:t>
      </w:r>
      <w:r>
        <w:rPr>
          <w:rFonts w:ascii="宋体" w:eastAsia="宋体" w:hAnsi="Times New Roman" w:cs="宋体" w:hint="eastAsia"/>
          <w:color w:val="000000"/>
          <w:sz w:val="20"/>
          <w:szCs w:val="20"/>
        </w:rPr>
        <w:t>年中国饥荒的回顾及启示</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世界经济</w:t>
      </w:r>
      <w:r>
        <w:rPr>
          <w:rFonts w:ascii="Times New Roman" w:eastAsia="微软雅黑" w:hAnsi="Times New Roman" w:cs="Times New Roman"/>
          <w:color w:val="000000"/>
          <w:sz w:val="20"/>
          <w:szCs w:val="20"/>
        </w:rPr>
        <w:t>(04): 80-103.</w:t>
      </w:r>
      <w:bookmarkEnd w:id="12"/>
    </w:p>
    <w:p w14:paraId="1D5A9CEB"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3" w:name="_nebD4370D01_05C0_4CA2_BF62_D5C45C86811B"/>
      <w:r>
        <w:rPr>
          <w:rFonts w:ascii="宋体" w:eastAsia="宋体" w:hAnsi="Times New Roman" w:cs="宋体" w:hint="eastAsia"/>
          <w:color w:val="000000"/>
          <w:sz w:val="20"/>
          <w:szCs w:val="20"/>
        </w:rPr>
        <w:t>丛进</w:t>
      </w:r>
      <w:r>
        <w:rPr>
          <w:rFonts w:ascii="Times New Roman" w:eastAsia="微软雅黑" w:hAnsi="Times New Roman" w:cs="Times New Roman"/>
          <w:color w:val="000000"/>
          <w:sz w:val="20"/>
          <w:szCs w:val="20"/>
        </w:rPr>
        <w:t xml:space="preserve"> (1989). 1949-1989</w:t>
      </w:r>
      <w:r>
        <w:rPr>
          <w:rFonts w:ascii="宋体" w:eastAsia="宋体" w:hAnsi="Times New Roman" w:cs="宋体" w:hint="eastAsia"/>
          <w:color w:val="000000"/>
          <w:sz w:val="20"/>
          <w:szCs w:val="20"/>
        </w:rPr>
        <w:t>年的中国：曲折发展的岁月</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郑州</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河南人民出版社</w:t>
      </w:r>
      <w:r>
        <w:rPr>
          <w:rFonts w:ascii="Times New Roman" w:eastAsia="微软雅黑" w:hAnsi="Times New Roman" w:cs="Times New Roman"/>
          <w:color w:val="000000"/>
          <w:sz w:val="20"/>
          <w:szCs w:val="20"/>
        </w:rPr>
        <w:t>.</w:t>
      </w:r>
      <w:bookmarkEnd w:id="13"/>
    </w:p>
    <w:p w14:paraId="3842A1DD"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4" w:name="_neb1C8DEAC2_6B23_48FA_B004_43064745BA89"/>
      <w:r>
        <w:rPr>
          <w:rFonts w:ascii="宋体" w:eastAsia="宋体" w:hAnsi="Times New Roman" w:cs="宋体" w:hint="eastAsia"/>
          <w:color w:val="000000"/>
          <w:sz w:val="20"/>
          <w:szCs w:val="20"/>
        </w:rPr>
        <w:t>范子英与石慧</w:t>
      </w:r>
      <w:r>
        <w:rPr>
          <w:rFonts w:ascii="Times New Roman" w:eastAsia="微软雅黑" w:hAnsi="Times New Roman" w:cs="Times New Roman"/>
          <w:color w:val="000000"/>
          <w:sz w:val="20"/>
          <w:szCs w:val="20"/>
        </w:rPr>
        <w:t xml:space="preserve"> (2013). "</w:t>
      </w:r>
      <w:r>
        <w:rPr>
          <w:rFonts w:ascii="宋体" w:eastAsia="宋体" w:hAnsi="Times New Roman" w:cs="宋体" w:hint="eastAsia"/>
          <w:color w:val="000000"/>
          <w:sz w:val="20"/>
          <w:szCs w:val="20"/>
        </w:rPr>
        <w:t>为何大饥荒发生在粮食主产区</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经济学</w:t>
      </w:r>
      <w:r>
        <w:rPr>
          <w:rFonts w:ascii="Times New Roman" w:eastAsia="微软雅黑" w:hAnsi="Times New Roman" w:cs="Times New Roman"/>
          <w:color w:val="000000"/>
          <w:sz w:val="20"/>
          <w:szCs w:val="20"/>
        </w:rPr>
        <w:t>(</w:t>
      </w:r>
      <w:r>
        <w:rPr>
          <w:rFonts w:ascii="宋体" w:eastAsia="宋体" w:hAnsi="Times New Roman" w:cs="宋体" w:hint="eastAsia"/>
          <w:color w:val="000000"/>
          <w:sz w:val="20"/>
          <w:szCs w:val="20"/>
        </w:rPr>
        <w:t>季刊</w:t>
      </w:r>
      <w:r>
        <w:rPr>
          <w:rFonts w:ascii="Times New Roman" w:eastAsia="微软雅黑" w:hAnsi="Times New Roman" w:cs="Times New Roman"/>
          <w:color w:val="000000"/>
          <w:sz w:val="20"/>
          <w:szCs w:val="20"/>
        </w:rPr>
        <w:t>)(</w:t>
      </w:r>
      <w:r>
        <w:rPr>
          <w:rFonts w:ascii="宋体" w:eastAsia="宋体" w:hAnsi="Times New Roman" w:cs="宋体" w:hint="eastAsia"/>
          <w:color w:val="000000"/>
          <w:sz w:val="20"/>
          <w:szCs w:val="20"/>
        </w:rPr>
        <w:t>第</w:t>
      </w:r>
      <w:r>
        <w:rPr>
          <w:rFonts w:ascii="Times New Roman" w:eastAsia="微软雅黑" w:hAnsi="Times New Roman" w:cs="Times New Roman"/>
          <w:color w:val="000000"/>
          <w:sz w:val="20"/>
          <w:szCs w:val="20"/>
        </w:rPr>
        <w:t>2</w:t>
      </w:r>
      <w:r>
        <w:rPr>
          <w:rFonts w:ascii="宋体" w:eastAsia="宋体" w:hAnsi="Times New Roman" w:cs="宋体" w:hint="eastAsia"/>
          <w:color w:val="000000"/>
          <w:sz w:val="20"/>
          <w:szCs w:val="20"/>
        </w:rPr>
        <w:t>期</w:t>
      </w:r>
      <w:r>
        <w:rPr>
          <w:rFonts w:ascii="Times New Roman" w:eastAsia="微软雅黑" w:hAnsi="Times New Roman" w:cs="Times New Roman"/>
          <w:color w:val="000000"/>
          <w:sz w:val="20"/>
          <w:szCs w:val="20"/>
        </w:rPr>
        <w:t>): 493-510.</w:t>
      </w:r>
      <w:bookmarkEnd w:id="14"/>
    </w:p>
    <w:p w14:paraId="6F48617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5" w:name="_neb41C59F40_2162_4E23_864B_4A5BA8689CEB"/>
      <w:r>
        <w:rPr>
          <w:rFonts w:ascii="宋体" w:eastAsia="宋体" w:hAnsi="Times New Roman" w:cs="宋体" w:hint="eastAsia"/>
          <w:color w:val="000000"/>
          <w:sz w:val="20"/>
          <w:szCs w:val="20"/>
        </w:rPr>
        <w:t>费正清</w:t>
      </w:r>
      <w:r>
        <w:rPr>
          <w:rFonts w:ascii="Times New Roman" w:eastAsia="微软雅黑" w:hAnsi="Times New Roman" w:cs="Times New Roman"/>
          <w:color w:val="000000"/>
          <w:sz w:val="20"/>
          <w:szCs w:val="20"/>
        </w:rPr>
        <w:t xml:space="preserve"> (2003). </w:t>
      </w:r>
      <w:r>
        <w:rPr>
          <w:rFonts w:ascii="宋体" w:eastAsia="宋体" w:hAnsi="Times New Roman" w:cs="宋体" w:hint="eastAsia"/>
          <w:color w:val="000000"/>
          <w:sz w:val="20"/>
          <w:szCs w:val="20"/>
        </w:rPr>
        <w:t>费正清文集</w:t>
      </w:r>
      <w:r>
        <w:rPr>
          <w:rFonts w:ascii="Times New Roman" w:eastAsia="微软雅黑" w:hAnsi="Times New Roman" w:cs="Times New Roman"/>
          <w:color w:val="000000"/>
          <w:sz w:val="20"/>
          <w:szCs w:val="20"/>
        </w:rPr>
        <w:t>-</w:t>
      </w:r>
      <w:r>
        <w:rPr>
          <w:rFonts w:ascii="宋体" w:eastAsia="宋体" w:hAnsi="Times New Roman" w:cs="宋体" w:hint="eastAsia"/>
          <w:color w:val="000000"/>
          <w:sz w:val="20"/>
          <w:szCs w:val="20"/>
        </w:rPr>
        <w:t>伟大的中国革命</w:t>
      </w:r>
      <w:r>
        <w:rPr>
          <w:rFonts w:ascii="Times New Roman" w:eastAsia="微软雅黑" w:hAnsi="Times New Roman" w:cs="Times New Roman"/>
          <w:color w:val="000000"/>
          <w:sz w:val="20"/>
          <w:szCs w:val="20"/>
        </w:rPr>
        <w:t>(1800-1985</w:t>
      </w:r>
      <w:r>
        <w:rPr>
          <w:rFonts w:ascii="宋体" w:eastAsia="宋体" w:hAnsi="Times New Roman" w:cs="宋体" w:hint="eastAsia"/>
          <w:color w:val="000000"/>
          <w:sz w:val="20"/>
          <w:szCs w:val="20"/>
        </w:rPr>
        <w:t>年</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世界知识出版社</w:t>
      </w:r>
      <w:r>
        <w:rPr>
          <w:rFonts w:ascii="Times New Roman" w:eastAsia="微软雅黑" w:hAnsi="Times New Roman" w:cs="Times New Roman"/>
          <w:color w:val="000000"/>
          <w:sz w:val="20"/>
          <w:szCs w:val="20"/>
        </w:rPr>
        <w:t>: 1.</w:t>
      </w:r>
      <w:bookmarkEnd w:id="15"/>
    </w:p>
    <w:p w14:paraId="46D1002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6" w:name="_nebDA62E070_8824_4A60_A40F_144F427BC1B0"/>
      <w:r>
        <w:rPr>
          <w:rFonts w:ascii="宋体" w:eastAsia="宋体" w:hAnsi="Times New Roman" w:cs="宋体" w:hint="eastAsia"/>
          <w:color w:val="000000"/>
          <w:sz w:val="20"/>
          <w:szCs w:val="20"/>
        </w:rPr>
        <w:t>胡鞍钢</w:t>
      </w:r>
      <w:r>
        <w:rPr>
          <w:rFonts w:ascii="Times New Roman" w:eastAsia="微软雅黑" w:hAnsi="Times New Roman" w:cs="Times New Roman"/>
          <w:color w:val="000000"/>
          <w:sz w:val="20"/>
          <w:szCs w:val="20"/>
        </w:rPr>
        <w:t xml:space="preserve"> (2008). </w:t>
      </w:r>
      <w:r>
        <w:rPr>
          <w:rFonts w:ascii="宋体" w:eastAsia="宋体" w:hAnsi="Times New Roman" w:cs="宋体" w:hint="eastAsia"/>
          <w:color w:val="000000"/>
          <w:sz w:val="20"/>
          <w:szCs w:val="20"/>
        </w:rPr>
        <w:t>中国政治经济史论（</w:t>
      </w:r>
      <w:r>
        <w:rPr>
          <w:rFonts w:ascii="Times New Roman" w:eastAsia="微软雅黑" w:hAnsi="Times New Roman" w:cs="Times New Roman"/>
          <w:color w:val="000000"/>
          <w:sz w:val="20"/>
          <w:szCs w:val="20"/>
        </w:rPr>
        <w:t>1949-1976</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北京</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清华大学出版社</w:t>
      </w:r>
      <w:r>
        <w:rPr>
          <w:rFonts w:ascii="Times New Roman" w:eastAsia="微软雅黑" w:hAnsi="Times New Roman" w:cs="Times New Roman"/>
          <w:color w:val="000000"/>
          <w:sz w:val="20"/>
          <w:szCs w:val="20"/>
        </w:rPr>
        <w:t>.</w:t>
      </w:r>
      <w:bookmarkEnd w:id="16"/>
    </w:p>
    <w:p w14:paraId="5B00C3A5"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宋体" w:eastAsia="宋体" w:hAnsi="Times New Roman" w:cs="宋体" w:hint="eastAsia"/>
          <w:color w:val="000000"/>
          <w:sz w:val="20"/>
          <w:szCs w:val="20"/>
        </w:rPr>
        <w:t>贾艳敏与许涛</w:t>
      </w:r>
      <w:r>
        <w:rPr>
          <w:rFonts w:ascii="Times New Roman" w:eastAsia="微软雅黑" w:hAnsi="Times New Roman" w:cs="Times New Roman"/>
          <w:color w:val="000000"/>
          <w:sz w:val="20"/>
          <w:szCs w:val="20"/>
        </w:rPr>
        <w:t xml:space="preserve"> (2012). "</w:t>
      </w:r>
      <w:r>
        <w:rPr>
          <w:rFonts w:ascii="宋体" w:eastAsia="宋体" w:hAnsi="Times New Roman" w:cs="宋体" w:hint="eastAsia"/>
          <w:color w:val="000000"/>
          <w:sz w:val="20"/>
          <w:szCs w:val="20"/>
        </w:rPr>
        <w:t>“大跃进”时期河南大饥荒的暴露过程</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江苏大学学报</w:t>
      </w:r>
      <w:r>
        <w:rPr>
          <w:rFonts w:ascii="Times New Roman" w:eastAsia="微软雅黑" w:hAnsi="Times New Roman" w:cs="Times New Roman"/>
          <w:color w:val="000000"/>
          <w:sz w:val="20"/>
          <w:szCs w:val="20"/>
        </w:rPr>
        <w:t>(</w:t>
      </w:r>
      <w:r>
        <w:rPr>
          <w:rFonts w:ascii="宋体" w:eastAsia="宋体" w:hAnsi="Times New Roman" w:cs="宋体" w:hint="eastAsia"/>
          <w:color w:val="000000"/>
          <w:sz w:val="20"/>
          <w:szCs w:val="20"/>
        </w:rPr>
        <w:t>社会科学版</w:t>
      </w:r>
      <w:r>
        <w:rPr>
          <w:rFonts w:ascii="Times New Roman" w:eastAsia="微软雅黑" w:hAnsi="Times New Roman" w:cs="Times New Roman"/>
          <w:color w:val="000000"/>
          <w:sz w:val="20"/>
          <w:szCs w:val="20"/>
        </w:rPr>
        <w:t>)(03): 61-67.</w:t>
      </w:r>
    </w:p>
    <w:p w14:paraId="475E701A"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7" w:name="_nebFB8D8007_6907_4026_9080_4D642DFE2855"/>
      <w:r>
        <w:rPr>
          <w:rFonts w:ascii="宋体" w:eastAsia="宋体" w:hAnsi="Times New Roman" w:cs="宋体" w:hint="eastAsia"/>
          <w:color w:val="000000"/>
          <w:sz w:val="20"/>
          <w:szCs w:val="20"/>
        </w:rPr>
        <w:t>蒋正华与李南</w:t>
      </w:r>
      <w:r>
        <w:rPr>
          <w:rFonts w:ascii="Times New Roman" w:eastAsia="微软雅黑" w:hAnsi="Times New Roman" w:cs="Times New Roman"/>
          <w:color w:val="000000"/>
          <w:sz w:val="20"/>
          <w:szCs w:val="20"/>
        </w:rPr>
        <w:t xml:space="preserve"> (1986). </w:t>
      </w:r>
      <w:r>
        <w:rPr>
          <w:rFonts w:ascii="宋体" w:eastAsia="宋体" w:hAnsi="Times New Roman" w:cs="宋体" w:hint="eastAsia"/>
          <w:color w:val="000000"/>
          <w:sz w:val="20"/>
          <w:szCs w:val="20"/>
        </w:rPr>
        <w:t>中国人口动态参数的校正</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西安交通大学学报</w:t>
      </w:r>
      <w:r>
        <w:rPr>
          <w:rFonts w:ascii="Times New Roman" w:eastAsia="微软雅黑" w:hAnsi="Times New Roman" w:cs="Times New Roman"/>
          <w:color w:val="000000"/>
          <w:sz w:val="20"/>
          <w:szCs w:val="20"/>
        </w:rPr>
        <w:t>: 62-70.</w:t>
      </w:r>
      <w:bookmarkEnd w:id="17"/>
    </w:p>
    <w:p w14:paraId="0CFF6326"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宋体" w:eastAsia="宋体" w:hAnsi="Times New Roman" w:cs="宋体" w:hint="eastAsia"/>
          <w:color w:val="000000"/>
          <w:sz w:val="20"/>
          <w:szCs w:val="20"/>
        </w:rPr>
        <w:t>蒋正华与李南</w:t>
      </w:r>
      <w:r>
        <w:rPr>
          <w:rFonts w:ascii="Times New Roman" w:eastAsia="微软雅黑" w:hAnsi="Times New Roman" w:cs="Times New Roman"/>
          <w:color w:val="000000"/>
          <w:sz w:val="20"/>
          <w:szCs w:val="20"/>
        </w:rPr>
        <w:t xml:space="preserve"> (1987). </w:t>
      </w:r>
      <w:r>
        <w:rPr>
          <w:rFonts w:ascii="宋体" w:eastAsia="宋体" w:hAnsi="Times New Roman" w:cs="宋体" w:hint="eastAsia"/>
          <w:color w:val="000000"/>
          <w:sz w:val="20"/>
          <w:szCs w:val="20"/>
        </w:rPr>
        <w:t>中国人口动态参数的识别</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中国人口科学</w:t>
      </w:r>
      <w:r>
        <w:rPr>
          <w:rFonts w:ascii="Times New Roman" w:eastAsia="微软雅黑" w:hAnsi="Times New Roman" w:cs="Times New Roman"/>
          <w:color w:val="000000"/>
          <w:sz w:val="20"/>
          <w:szCs w:val="20"/>
        </w:rPr>
        <w:t>: 008.</w:t>
      </w:r>
    </w:p>
    <w:p w14:paraId="3C8B6A25"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8" w:name="_neb96A2CB33_44A5_497B_BEFE_C9BA88017EF7"/>
      <w:r>
        <w:rPr>
          <w:rFonts w:ascii="宋体" w:eastAsia="宋体" w:hAnsi="Times New Roman" w:cs="宋体" w:hint="eastAsia"/>
          <w:color w:val="000000"/>
          <w:sz w:val="20"/>
          <w:szCs w:val="20"/>
        </w:rPr>
        <w:t>金辉</w:t>
      </w:r>
      <w:r>
        <w:rPr>
          <w:rFonts w:ascii="Times New Roman" w:eastAsia="微软雅黑" w:hAnsi="Times New Roman" w:cs="Times New Roman"/>
          <w:color w:val="000000"/>
          <w:sz w:val="20"/>
          <w:szCs w:val="20"/>
        </w:rPr>
        <w:t xml:space="preserve"> (1993). </w:t>
      </w:r>
      <w:r>
        <w:rPr>
          <w:rFonts w:ascii="宋体" w:eastAsia="宋体" w:hAnsi="Times New Roman" w:cs="宋体" w:hint="eastAsia"/>
          <w:color w:val="000000"/>
          <w:sz w:val="20"/>
          <w:szCs w:val="20"/>
        </w:rPr>
        <w:t>“三年自然灾害”</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备忘录</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社会</w:t>
      </w:r>
      <w:r>
        <w:rPr>
          <w:rFonts w:ascii="Times New Roman" w:eastAsia="微软雅黑" w:hAnsi="Times New Roman" w:cs="Times New Roman"/>
          <w:color w:val="000000"/>
          <w:sz w:val="20"/>
          <w:szCs w:val="20"/>
        </w:rPr>
        <w:t>.</w:t>
      </w:r>
      <w:bookmarkEnd w:id="18"/>
    </w:p>
    <w:p w14:paraId="4B73CFE7"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19" w:name="_neb35E2D523_30BD_48D3_8EBA_8267B4395904"/>
      <w:r>
        <w:rPr>
          <w:rFonts w:ascii="宋体" w:eastAsia="宋体" w:hAnsi="Times New Roman" w:cs="宋体" w:hint="eastAsia"/>
          <w:color w:val="000000"/>
          <w:sz w:val="20"/>
          <w:szCs w:val="20"/>
        </w:rPr>
        <w:t>刘诗古</w:t>
      </w:r>
      <w:r>
        <w:rPr>
          <w:rFonts w:ascii="Times New Roman" w:eastAsia="微软雅黑" w:hAnsi="Times New Roman" w:cs="Times New Roman"/>
          <w:color w:val="000000"/>
          <w:sz w:val="20"/>
          <w:szCs w:val="20"/>
        </w:rPr>
        <w:t xml:space="preserve"> (2012). "</w:t>
      </w:r>
      <w:r>
        <w:rPr>
          <w:rFonts w:ascii="宋体" w:eastAsia="宋体" w:hAnsi="Times New Roman" w:cs="宋体" w:hint="eastAsia"/>
          <w:color w:val="000000"/>
          <w:sz w:val="20"/>
          <w:szCs w:val="20"/>
        </w:rPr>
        <w:t>粮食产量、高征购、大队干部与“大饥荒”——以白鹤、三益大队为中心</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学术界</w:t>
      </w:r>
      <w:r>
        <w:rPr>
          <w:rFonts w:ascii="Times New Roman" w:eastAsia="微软雅黑" w:hAnsi="Times New Roman" w:cs="Times New Roman"/>
          <w:color w:val="000000"/>
          <w:sz w:val="20"/>
          <w:szCs w:val="20"/>
        </w:rPr>
        <w:t>(04): 189-208+288.</w:t>
      </w:r>
      <w:bookmarkEnd w:id="19"/>
    </w:p>
    <w:p w14:paraId="34FBAF2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宋体" w:eastAsia="宋体" w:hAnsi="Times New Roman" w:cs="宋体" w:hint="eastAsia"/>
          <w:color w:val="000000"/>
          <w:sz w:val="20"/>
          <w:szCs w:val="20"/>
        </w:rPr>
        <w:t>刘愿</w:t>
      </w:r>
      <w:r>
        <w:rPr>
          <w:rFonts w:ascii="Times New Roman" w:eastAsia="微软雅黑" w:hAnsi="Times New Roman" w:cs="Times New Roman"/>
          <w:color w:val="000000"/>
          <w:sz w:val="20"/>
          <w:szCs w:val="20"/>
        </w:rPr>
        <w:t xml:space="preserve"> (2010). "</w:t>
      </w:r>
      <w:r>
        <w:rPr>
          <w:rFonts w:ascii="宋体" w:eastAsia="宋体" w:hAnsi="Times New Roman" w:cs="宋体" w:hint="eastAsia"/>
          <w:color w:val="000000"/>
          <w:sz w:val="20"/>
          <w:szCs w:val="20"/>
        </w:rPr>
        <w:t>“大跃进”运动与中国</w:t>
      </w:r>
      <w:r>
        <w:rPr>
          <w:rFonts w:ascii="Times New Roman" w:eastAsia="微软雅黑" w:hAnsi="Times New Roman" w:cs="Times New Roman"/>
          <w:color w:val="000000"/>
          <w:sz w:val="20"/>
          <w:szCs w:val="20"/>
        </w:rPr>
        <w:t>1958</w:t>
      </w:r>
      <w:r>
        <w:rPr>
          <w:rFonts w:ascii="宋体" w:eastAsia="宋体" w:hAnsi="Times New Roman" w:cs="宋体" w:hint="eastAsia"/>
          <w:color w:val="000000"/>
          <w:sz w:val="20"/>
          <w:szCs w:val="20"/>
        </w:rPr>
        <w:t>—</w:t>
      </w:r>
      <w:r>
        <w:rPr>
          <w:rFonts w:ascii="Times New Roman" w:eastAsia="微软雅黑" w:hAnsi="Times New Roman" w:cs="Times New Roman"/>
          <w:color w:val="000000"/>
          <w:sz w:val="20"/>
          <w:szCs w:val="20"/>
        </w:rPr>
        <w:t>1961</w:t>
      </w:r>
      <w:r>
        <w:rPr>
          <w:rFonts w:ascii="宋体" w:eastAsia="宋体" w:hAnsi="Times New Roman" w:cs="宋体" w:hint="eastAsia"/>
          <w:color w:val="000000"/>
          <w:sz w:val="20"/>
          <w:szCs w:val="20"/>
        </w:rPr>
        <w:t>年饥荒——集权体制下的国家、集体与农民</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经济学</w:t>
      </w:r>
      <w:r>
        <w:rPr>
          <w:rFonts w:ascii="Times New Roman" w:eastAsia="微软雅黑" w:hAnsi="Times New Roman" w:cs="Times New Roman"/>
          <w:color w:val="000000"/>
          <w:sz w:val="20"/>
          <w:szCs w:val="20"/>
        </w:rPr>
        <w:t>(</w:t>
      </w:r>
      <w:r>
        <w:rPr>
          <w:rFonts w:ascii="宋体" w:eastAsia="宋体" w:hAnsi="Times New Roman" w:cs="宋体" w:hint="eastAsia"/>
          <w:color w:val="000000"/>
          <w:sz w:val="20"/>
          <w:szCs w:val="20"/>
        </w:rPr>
        <w:t>季刊</w:t>
      </w:r>
      <w:r>
        <w:rPr>
          <w:rFonts w:ascii="Times New Roman" w:eastAsia="微软雅黑" w:hAnsi="Times New Roman" w:cs="Times New Roman"/>
          <w:color w:val="000000"/>
          <w:sz w:val="20"/>
          <w:szCs w:val="20"/>
        </w:rPr>
        <w:t>)(03): 1119-1142.</w:t>
      </w:r>
    </w:p>
    <w:p w14:paraId="367C3E85"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20" w:name="_nebB2195EDD_7A98_4504_968D_F7ECECE6AAE9"/>
      <w:r>
        <w:rPr>
          <w:rFonts w:ascii="宋体" w:eastAsia="宋体" w:hAnsi="Times New Roman" w:cs="宋体" w:hint="eastAsia"/>
          <w:color w:val="000000"/>
          <w:sz w:val="20"/>
          <w:szCs w:val="20"/>
        </w:rPr>
        <w:t>森</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阿</w:t>
      </w:r>
      <w:r>
        <w:rPr>
          <w:rFonts w:ascii="Times New Roman" w:eastAsia="微软雅黑" w:hAnsi="Times New Roman" w:cs="Times New Roman"/>
          <w:color w:val="000000"/>
          <w:sz w:val="20"/>
          <w:szCs w:val="20"/>
        </w:rPr>
        <w:t xml:space="preserve">. (2004). </w:t>
      </w:r>
      <w:r>
        <w:rPr>
          <w:rFonts w:ascii="宋体" w:eastAsia="宋体" w:hAnsi="Times New Roman" w:cs="宋体" w:hint="eastAsia"/>
          <w:color w:val="000000"/>
          <w:sz w:val="20"/>
          <w:szCs w:val="20"/>
        </w:rPr>
        <w:t>能力贫困和不平等</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我们所面临的挑战</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中国人民大学出版社</w:t>
      </w:r>
    </w:p>
    <w:p w14:paraId="577740BE"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Times New Roman" w:eastAsia="微软雅黑" w:hAnsi="Times New Roman" w:cs="Times New Roman"/>
          <w:color w:val="000000"/>
          <w:sz w:val="20"/>
          <w:szCs w:val="20"/>
        </w:rPr>
        <w:t>.</w:t>
      </w:r>
      <w:bookmarkEnd w:id="20"/>
    </w:p>
    <w:p w14:paraId="14FB9D5B"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bookmarkStart w:id="21" w:name="_nebE813885D_DEC8_4DEC_9035_6AC4B2468389"/>
      <w:r>
        <w:rPr>
          <w:rFonts w:ascii="Times New Roman" w:eastAsia="微软雅黑" w:hAnsi="Times New Roman" w:cs="Times New Roman"/>
          <w:color w:val="000000"/>
          <w:sz w:val="20"/>
          <w:szCs w:val="20"/>
        </w:rPr>
        <w:t xml:space="preserve">2000). </w:t>
      </w:r>
      <w:r>
        <w:rPr>
          <w:rFonts w:ascii="宋体" w:eastAsia="宋体" w:hAnsi="Times New Roman" w:cs="宋体" w:hint="eastAsia"/>
          <w:color w:val="000000"/>
          <w:sz w:val="20"/>
          <w:szCs w:val="20"/>
        </w:rPr>
        <w:t>礼物的流动</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一个中国村庄的互惠原则与社会网络</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上海</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上海人民出版社</w:t>
      </w:r>
      <w:r>
        <w:rPr>
          <w:rFonts w:ascii="Times New Roman" w:eastAsia="微软雅黑" w:hAnsi="Times New Roman" w:cs="Times New Roman"/>
          <w:color w:val="000000"/>
          <w:sz w:val="20"/>
          <w:szCs w:val="20"/>
        </w:rPr>
        <w:t>.</w:t>
      </w:r>
      <w:bookmarkEnd w:id="21"/>
    </w:p>
    <w:p w14:paraId="13D067DB" w14:textId="77777777" w:rsidR="006741C8" w:rsidRDefault="006741C8" w:rsidP="006741C8">
      <w:pPr>
        <w:widowControl w:val="0"/>
        <w:autoSpaceDE w:val="0"/>
        <w:autoSpaceDN w:val="0"/>
        <w:snapToGrid/>
        <w:spacing w:after="0"/>
        <w:jc w:val="both"/>
        <w:rPr>
          <w:rFonts w:ascii="Times New Roman" w:eastAsia="微软雅黑" w:hAnsi="Times New Roman" w:cs="Times New Roman"/>
          <w:sz w:val="24"/>
          <w:szCs w:val="24"/>
        </w:rPr>
      </w:pPr>
      <w:r>
        <w:rPr>
          <w:rFonts w:ascii="宋体" w:eastAsia="宋体" w:hAnsi="Times New Roman" w:cs="宋体" w:hint="eastAsia"/>
          <w:color w:val="000000"/>
          <w:sz w:val="20"/>
          <w:szCs w:val="20"/>
        </w:rPr>
        <w:t>周飞舟</w:t>
      </w:r>
      <w:r>
        <w:rPr>
          <w:rFonts w:ascii="Times New Roman" w:eastAsia="微软雅黑" w:hAnsi="Times New Roman" w:cs="Times New Roman"/>
          <w:color w:val="000000"/>
          <w:sz w:val="20"/>
          <w:szCs w:val="20"/>
        </w:rPr>
        <w:t xml:space="preserve"> (2003). "</w:t>
      </w:r>
      <w:r>
        <w:rPr>
          <w:rFonts w:ascii="宋体" w:eastAsia="宋体" w:hAnsi="Times New Roman" w:cs="宋体" w:hint="eastAsia"/>
          <w:color w:val="000000"/>
          <w:sz w:val="20"/>
          <w:szCs w:val="20"/>
        </w:rPr>
        <w:t>“三年自然灾害”时期我国省级政府对灾荒的反应和救助研究</w:t>
      </w:r>
      <w:r>
        <w:rPr>
          <w:rFonts w:ascii="Times New Roman" w:eastAsia="微软雅黑" w:hAnsi="Times New Roman" w:cs="Times New Roman"/>
          <w:color w:val="000000"/>
          <w:sz w:val="20"/>
          <w:szCs w:val="20"/>
        </w:rPr>
        <w:t xml:space="preserve">." </w:t>
      </w:r>
      <w:r>
        <w:rPr>
          <w:rFonts w:ascii="宋体" w:eastAsia="宋体" w:hAnsi="Times New Roman" w:cs="宋体" w:hint="eastAsia"/>
          <w:color w:val="000000"/>
          <w:sz w:val="20"/>
          <w:szCs w:val="20"/>
        </w:rPr>
        <w:t>社会学研究</w:t>
      </w:r>
      <w:r>
        <w:rPr>
          <w:rFonts w:ascii="Times New Roman" w:eastAsia="微软雅黑" w:hAnsi="Times New Roman" w:cs="Times New Roman"/>
          <w:color w:val="000000"/>
          <w:sz w:val="20"/>
          <w:szCs w:val="20"/>
        </w:rPr>
        <w:t>(02): 54-64.</w:t>
      </w:r>
    </w:p>
    <w:p w14:paraId="434D9D59" w14:textId="20254CC7" w:rsidR="007308AF" w:rsidRPr="00174B0E" w:rsidRDefault="00276280" w:rsidP="001F347B">
      <w:pPr>
        <w:widowControl w:val="0"/>
        <w:autoSpaceDE w:val="0"/>
        <w:autoSpaceDN w:val="0"/>
        <w:snapToGrid/>
        <w:spacing w:after="0"/>
        <w:jc w:val="both"/>
        <w:rPr>
          <w:rFonts w:ascii="Times New Roman" w:hAnsi="Times New Roman" w:cs="Times New Roman"/>
          <w:color w:val="0D0D0D" w:themeColor="text1" w:themeTint="F2"/>
          <w:szCs w:val="24"/>
        </w:rPr>
      </w:pPr>
      <w:r w:rsidRPr="00174B0E">
        <w:rPr>
          <w:rFonts w:ascii="Times New Roman" w:hAnsi="Times New Roman" w:cs="Times New Roman"/>
          <w:color w:val="0D0D0D" w:themeColor="text1" w:themeTint="F2"/>
          <w:szCs w:val="24"/>
        </w:rPr>
        <w:fldChar w:fldCharType="end"/>
      </w:r>
    </w:p>
    <w:sectPr w:rsidR="007308AF" w:rsidRPr="00174B0E" w:rsidSect="007308AF">
      <w:head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E31E8" w14:textId="77777777" w:rsidR="00DA16A3" w:rsidRDefault="00DA16A3" w:rsidP="007308AF">
      <w:pPr>
        <w:spacing w:after="0"/>
      </w:pPr>
      <w:r>
        <w:separator/>
      </w:r>
    </w:p>
  </w:endnote>
  <w:endnote w:type="continuationSeparator" w:id="0">
    <w:p w14:paraId="7F0015D5" w14:textId="77777777" w:rsidR="00DA16A3" w:rsidRDefault="00DA16A3" w:rsidP="00730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微软雅黑">
    <w:charset w:val="86"/>
    <w:family w:val="swiss"/>
    <w:pitch w:val="variable"/>
    <w:sig w:usb0="80000287" w:usb1="280F3C52" w:usb2="00000016" w:usb3="00000000" w:csb0="0004001F" w:csb1="00000000"/>
  </w:font>
  <w:font w:name="Tahoma">
    <w:panose1 w:val="020B0604030504040204"/>
    <w:charset w:val="00"/>
    <w:family w:val="auto"/>
    <w:pitch w:val="variable"/>
    <w:sig w:usb0="E1002EFF" w:usb1="C000605B" w:usb2="00000029" w:usb3="00000000" w:csb0="000101FF" w:csb1="00000000"/>
  </w:font>
  <w:font w:name="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EF7E1" w14:textId="77777777" w:rsidR="00DA16A3" w:rsidRDefault="00DA16A3" w:rsidP="007308AF">
      <w:pPr>
        <w:spacing w:after="0"/>
      </w:pPr>
      <w:r>
        <w:separator/>
      </w:r>
    </w:p>
  </w:footnote>
  <w:footnote w:type="continuationSeparator" w:id="0">
    <w:p w14:paraId="031989BD" w14:textId="77777777" w:rsidR="00DA16A3" w:rsidRDefault="00DA16A3" w:rsidP="007308AF">
      <w:pPr>
        <w:spacing w:after="0"/>
      </w:pPr>
      <w:r>
        <w:continuationSeparator/>
      </w:r>
    </w:p>
  </w:footnote>
  <w:footnote w:id="1">
    <w:p w14:paraId="7D558F74" w14:textId="36513687"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《饥荒的种子》得名源于易劳逸先生（</w:t>
      </w:r>
      <w:proofErr w:type="spellStart"/>
      <w:r w:rsidRPr="007A7784">
        <w:rPr>
          <w:rFonts w:ascii="Times New Roman" w:hAnsi="Times New Roman" w:cs="Times New Roman"/>
        </w:rPr>
        <w:t>Lioyd</w:t>
      </w:r>
      <w:proofErr w:type="spellEnd"/>
      <w:r w:rsidRPr="007A7784">
        <w:rPr>
          <w:rFonts w:ascii="Times New Roman" w:hAnsi="Times New Roman" w:cs="Times New Roman"/>
        </w:rPr>
        <w:t xml:space="preserve"> E. Eastman</w:t>
      </w:r>
      <w:r w:rsidRPr="007A7784">
        <w:rPr>
          <w:rFonts w:ascii="Times New Roman" w:hAnsi="Times New Roman" w:cs="Times New Roman"/>
        </w:rPr>
        <w:t>）《毁灭的种子</w:t>
      </w:r>
      <w:r w:rsidRPr="007A7784">
        <w:rPr>
          <w:rFonts w:ascii="Times New Roman" w:hAnsi="Times New Roman" w:cs="Times New Roman"/>
        </w:rPr>
        <w:t>:</w:t>
      </w:r>
      <w:r w:rsidRPr="007A7784">
        <w:rPr>
          <w:rFonts w:ascii="Times New Roman" w:hAnsi="Times New Roman" w:cs="Times New Roman"/>
        </w:rPr>
        <w:t>战争与革命中的国民党中国（</w:t>
      </w:r>
      <w:r w:rsidRPr="007A7784">
        <w:rPr>
          <w:rFonts w:ascii="Times New Roman" w:hAnsi="Times New Roman" w:cs="Times New Roman"/>
        </w:rPr>
        <w:t>1937-1949</w:t>
      </w:r>
      <w:r w:rsidRPr="007A7784">
        <w:rPr>
          <w:rFonts w:ascii="Times New Roman" w:hAnsi="Times New Roman" w:cs="Times New Roman"/>
        </w:rPr>
        <w:t>）》一书的启发，类比试图利用中国</w:t>
      </w:r>
      <w:r w:rsidRPr="007A7784">
        <w:rPr>
          <w:rFonts w:ascii="Times New Roman" w:hAnsi="Times New Roman" w:cs="Times New Roman"/>
        </w:rPr>
        <w:t>1949-1951</w:t>
      </w:r>
      <w:r w:rsidRPr="007A7784">
        <w:rPr>
          <w:rFonts w:ascii="Times New Roman" w:hAnsi="Times New Roman" w:cs="Times New Roman"/>
        </w:rPr>
        <w:t>年的农业危机这一断层中的结构、背景、事件等，对</w:t>
      </w:r>
      <w:r w:rsidRPr="007A7784">
        <w:rPr>
          <w:rFonts w:ascii="Times New Roman" w:hAnsi="Times New Roman" w:cs="Times New Roman"/>
        </w:rPr>
        <w:t>“</w:t>
      </w:r>
      <w:r w:rsidRPr="007A7784">
        <w:rPr>
          <w:rFonts w:ascii="Times New Roman" w:hAnsi="Times New Roman" w:cs="Times New Roman"/>
        </w:rPr>
        <w:t>饥荒的种子</w:t>
      </w:r>
      <w:r w:rsidRPr="007A7784">
        <w:rPr>
          <w:rFonts w:ascii="Times New Roman" w:hAnsi="Times New Roman" w:cs="Times New Roman"/>
        </w:rPr>
        <w:t>”</w:t>
      </w:r>
      <w:r w:rsidRPr="007A7784">
        <w:rPr>
          <w:rFonts w:ascii="Times New Roman" w:hAnsi="Times New Roman" w:cs="Times New Roman"/>
        </w:rPr>
        <w:t>的埋下、触发和长成进行分析，以期避免就事论事。</w:t>
      </w:r>
    </w:p>
  </w:footnote>
  <w:footnote w:id="2">
    <w:p w14:paraId="326D36FF" w14:textId="7E05F0D3"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承接胡鞍钢（</w:t>
      </w:r>
      <w:r w:rsidRPr="007A7784">
        <w:rPr>
          <w:rFonts w:ascii="Times New Roman" w:hAnsi="Times New Roman" w:cs="Times New Roman"/>
        </w:rPr>
        <w:t>2008</w:t>
      </w:r>
      <w:r w:rsidRPr="007A7784">
        <w:rPr>
          <w:rFonts w:ascii="Times New Roman" w:hAnsi="Times New Roman" w:cs="Times New Roman"/>
        </w:rPr>
        <w:t>）在《中国政治经济史论（</w:t>
      </w:r>
      <w:r w:rsidRPr="007A7784">
        <w:rPr>
          <w:rFonts w:ascii="Times New Roman" w:hAnsi="Times New Roman" w:cs="Times New Roman"/>
        </w:rPr>
        <w:t>1949-1976</w:t>
      </w:r>
      <w:r w:rsidRPr="007A7784">
        <w:rPr>
          <w:rFonts w:ascii="Times New Roman" w:hAnsi="Times New Roman" w:cs="Times New Roman"/>
        </w:rPr>
        <w:t>）》一书中的论述，本文将</w:t>
      </w:r>
      <w:r w:rsidRPr="007A7784">
        <w:rPr>
          <w:rFonts w:ascii="Times New Roman" w:hAnsi="Times New Roman" w:cs="Times New Roman"/>
        </w:rPr>
        <w:t>“</w:t>
      </w:r>
      <w:r w:rsidRPr="007A7784">
        <w:rPr>
          <w:rFonts w:ascii="Times New Roman" w:hAnsi="Times New Roman" w:cs="Times New Roman"/>
        </w:rPr>
        <w:t>人民公社化运动</w:t>
      </w:r>
      <w:r w:rsidRPr="007A7784">
        <w:rPr>
          <w:rFonts w:ascii="Times New Roman" w:hAnsi="Times New Roman" w:cs="Times New Roman"/>
        </w:rPr>
        <w:t>”</w:t>
      </w:r>
      <w:r w:rsidRPr="007A7784">
        <w:rPr>
          <w:rFonts w:ascii="Times New Roman" w:hAnsi="Times New Roman" w:cs="Times New Roman"/>
        </w:rPr>
        <w:t>看作生产关系领域的大跃进。</w:t>
      </w:r>
    </w:p>
  </w:footnote>
  <w:footnote w:id="3">
    <w:p w14:paraId="77F0E9C2" w14:textId="378865C5"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JAMES KAI-SING KUNG</w:t>
      </w:r>
      <w:r w:rsidRPr="007A7784">
        <w:rPr>
          <w:rFonts w:ascii="Times New Roman" w:hAnsi="Times New Roman" w:cs="Times New Roman"/>
        </w:rPr>
        <w:t>（龚启圣）和</w:t>
      </w:r>
      <w:r w:rsidRPr="007A7784">
        <w:rPr>
          <w:rFonts w:ascii="Times New Roman" w:hAnsi="Times New Roman" w:cs="Times New Roman"/>
        </w:rPr>
        <w:t xml:space="preserve"> </w:t>
      </w:r>
      <w:r w:rsidRPr="007A7784">
        <w:rPr>
          <w:rFonts w:ascii="Times New Roman" w:hAnsi="Times New Roman" w:cs="Times New Roman"/>
        </w:rPr>
        <w:t>陈硕在《干部的悲剧：中国大跃进饥荒时期的职业生涯激励和政治激进主义》（</w:t>
      </w:r>
      <w:r w:rsidRPr="007A7784">
        <w:rPr>
          <w:rFonts w:ascii="Times New Roman" w:hAnsi="Times New Roman" w:cs="Times New Roman"/>
        </w:rPr>
        <w:t xml:space="preserve">The Tragedy of the </w:t>
      </w:r>
      <w:proofErr w:type="spellStart"/>
      <w:r w:rsidRPr="007A7784">
        <w:rPr>
          <w:rFonts w:ascii="Times New Roman" w:hAnsi="Times New Roman" w:cs="Times New Roman"/>
        </w:rPr>
        <w:t>Nomenklatura</w:t>
      </w:r>
      <w:proofErr w:type="spellEnd"/>
      <w:r w:rsidRPr="007A7784">
        <w:rPr>
          <w:rFonts w:ascii="Times New Roman" w:hAnsi="Times New Roman" w:cs="Times New Roman"/>
        </w:rPr>
        <w:t>：</w:t>
      </w:r>
      <w:r w:rsidRPr="007A7784">
        <w:rPr>
          <w:rFonts w:ascii="Times New Roman" w:hAnsi="Times New Roman" w:cs="Times New Roman"/>
        </w:rPr>
        <w:t xml:space="preserve"> Career Incentives and Political Radicalism during China’s Great  Leap Famine</w:t>
      </w:r>
      <w:r w:rsidRPr="007A7784">
        <w:rPr>
          <w:rFonts w:ascii="Times New Roman" w:hAnsi="Times New Roman" w:cs="Times New Roman"/>
        </w:rPr>
        <w:t>）一文中指出，大跃进饥荒是发生在专制制度下的人类历史上最惨重的人为饥荒。大跃进饥荒这一说法源于饥荒与大跃进之间的关联，甚至可以认为饥荒是大跃进（一场为了加速工业化进程而极度抽取农业部门的非常规发展战略）所导致的。</w:t>
      </w:r>
    </w:p>
  </w:footnote>
  <w:footnote w:id="4">
    <w:p w14:paraId="613264AF" w14:textId="308CD91F"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正如新华社高级记者、原《农业日报》总编辑张广友先生所说，当时连</w:t>
      </w:r>
      <w:r w:rsidRPr="007A7784">
        <w:rPr>
          <w:rFonts w:ascii="Times New Roman" w:hAnsi="Times New Roman" w:cs="Times New Roman"/>
        </w:rPr>
        <w:t>“</w:t>
      </w:r>
      <w:r w:rsidRPr="007A7784">
        <w:rPr>
          <w:rFonts w:ascii="Times New Roman" w:hAnsi="Times New Roman" w:cs="Times New Roman"/>
        </w:rPr>
        <w:t>饿死人</w:t>
      </w:r>
      <w:r w:rsidRPr="007A7784">
        <w:rPr>
          <w:rFonts w:ascii="Times New Roman" w:hAnsi="Times New Roman" w:cs="Times New Roman"/>
        </w:rPr>
        <w:t>”</w:t>
      </w:r>
      <w:r w:rsidRPr="007A7784">
        <w:rPr>
          <w:rFonts w:ascii="Times New Roman" w:hAnsi="Times New Roman" w:cs="Times New Roman"/>
        </w:rPr>
        <w:t>这样的说法都不让提，怎么可能去统计死亡数字呢；</w:t>
      </w:r>
      <w:r w:rsidRPr="007A7784">
        <w:rPr>
          <w:rFonts w:ascii="Times New Roman" w:hAnsi="Times New Roman" w:cs="Times New Roman"/>
        </w:rPr>
        <w:t>2005</w:t>
      </w:r>
      <w:r w:rsidRPr="007A7784">
        <w:rPr>
          <w:rFonts w:ascii="Times New Roman" w:hAnsi="Times New Roman" w:cs="Times New Roman"/>
        </w:rPr>
        <w:t>年</w:t>
      </w:r>
      <w:r w:rsidRPr="007A7784">
        <w:rPr>
          <w:rFonts w:ascii="Times New Roman" w:hAnsi="Times New Roman" w:cs="Times New Roman"/>
        </w:rPr>
        <w:t>9</w:t>
      </w:r>
      <w:r w:rsidRPr="007A7784">
        <w:rPr>
          <w:rFonts w:ascii="Times New Roman" w:hAnsi="Times New Roman" w:cs="Times New Roman"/>
        </w:rPr>
        <w:t>月，中国民政局官员在新闻发布会上说：</w:t>
      </w:r>
      <w:r w:rsidRPr="007A7784">
        <w:rPr>
          <w:rFonts w:ascii="Times New Roman" w:hAnsi="Times New Roman" w:cs="Times New Roman"/>
        </w:rPr>
        <w:t>“</w:t>
      </w:r>
      <w:r w:rsidRPr="007A7784">
        <w:rPr>
          <w:rFonts w:ascii="Times New Roman" w:hAnsi="Times New Roman" w:cs="Times New Roman"/>
        </w:rPr>
        <w:t>三年自然灾害</w:t>
      </w:r>
      <w:r w:rsidRPr="007A7784">
        <w:rPr>
          <w:rFonts w:ascii="Times New Roman" w:hAnsi="Times New Roman" w:cs="Times New Roman"/>
        </w:rPr>
        <w:t>”</w:t>
      </w:r>
      <w:r w:rsidRPr="007A7784">
        <w:rPr>
          <w:rFonts w:ascii="Times New Roman" w:hAnsi="Times New Roman" w:cs="Times New Roman"/>
        </w:rPr>
        <w:t>的数字</w:t>
      </w:r>
      <w:r w:rsidRPr="007A7784">
        <w:rPr>
          <w:rFonts w:ascii="Times New Roman" w:hAnsi="Times New Roman" w:cs="Times New Roman"/>
        </w:rPr>
        <w:t>“</w:t>
      </w:r>
      <w:r w:rsidRPr="007A7784">
        <w:rPr>
          <w:rFonts w:ascii="Times New Roman" w:hAnsi="Times New Roman" w:cs="Times New Roman"/>
        </w:rPr>
        <w:t>我们不掌握</w:t>
      </w:r>
      <w:r w:rsidRPr="007A7784">
        <w:rPr>
          <w:rFonts w:ascii="Times New Roman" w:hAnsi="Times New Roman" w:cs="Times New Roman"/>
        </w:rPr>
        <w:t>”</w:t>
      </w:r>
      <w:r w:rsidRPr="007A7784">
        <w:rPr>
          <w:rFonts w:ascii="Times New Roman" w:hAnsi="Times New Roman" w:cs="Times New Roman"/>
        </w:rPr>
        <w:t>。</w:t>
      </w:r>
    </w:p>
  </w:footnote>
  <w:footnote w:id="5">
    <w:p w14:paraId="2BA4A6E2" w14:textId="77777777" w:rsidR="00BB66C9" w:rsidRPr="007A7784" w:rsidRDefault="00BB66C9" w:rsidP="008A0984">
      <w:pPr>
        <w:pStyle w:val="FootnoteText"/>
        <w:rPr>
          <w:rFonts w:ascii="Times New Roman" w:hAnsi="Times New Roman" w:cs="Times New Roman"/>
          <w:sz w:val="21"/>
          <w:szCs w:val="21"/>
        </w:rPr>
      </w:pPr>
      <w:r w:rsidRPr="007A7784">
        <w:rPr>
          <w:rStyle w:val="FootnoteReference"/>
          <w:rFonts w:ascii="Times New Roman" w:hAnsi="Times New Roman" w:cs="Times New Roman"/>
          <w:sz w:val="21"/>
          <w:szCs w:val="21"/>
        </w:rPr>
        <w:footnoteRef/>
      </w:r>
      <w:r w:rsidRPr="007A7784">
        <w:rPr>
          <w:rFonts w:ascii="Times New Roman" w:hAnsi="Times New Roman" w:cs="Times New Roman"/>
          <w:sz w:val="21"/>
          <w:szCs w:val="21"/>
        </w:rPr>
        <w:t xml:space="preserve">     </w:t>
      </w:r>
      <w:r w:rsidRPr="007A7784">
        <w:rPr>
          <w:rFonts w:ascii="Times New Roman" w:hAnsi="Times New Roman" w:cs="Times New Roman"/>
        </w:rPr>
        <w:t>1958</w:t>
      </w:r>
      <w:r w:rsidRPr="007A7784">
        <w:rPr>
          <w:rFonts w:ascii="Times New Roman" w:hAnsi="Times New Roman" w:cs="Times New Roman"/>
        </w:rPr>
        <w:t>年</w:t>
      </w:r>
      <w:r w:rsidRPr="007A7784">
        <w:rPr>
          <w:rFonts w:ascii="Times New Roman" w:hAnsi="Times New Roman" w:cs="Times New Roman"/>
        </w:rPr>
        <w:t>5</w:t>
      </w:r>
      <w:r w:rsidRPr="007A7784">
        <w:rPr>
          <w:rFonts w:ascii="Times New Roman" w:hAnsi="Times New Roman" w:cs="Times New Roman"/>
        </w:rPr>
        <w:t>月</w:t>
      </w:r>
      <w:r w:rsidRPr="007A7784">
        <w:rPr>
          <w:rFonts w:ascii="Times New Roman" w:hAnsi="Times New Roman" w:cs="Times New Roman"/>
        </w:rPr>
        <w:t>31</w:t>
      </w:r>
      <w:r w:rsidRPr="007A7784">
        <w:rPr>
          <w:rFonts w:ascii="Times New Roman" w:hAnsi="Times New Roman" w:cs="Times New Roman"/>
        </w:rPr>
        <w:t>日，柯庆施在八大二次会议上发言说：以多快好省的方针进行文化革命，</w:t>
      </w:r>
      <w:r w:rsidRPr="007A7784">
        <w:rPr>
          <w:rFonts w:ascii="Times New Roman" w:hAnsi="Times New Roman" w:cs="Times New Roman"/>
        </w:rPr>
        <w:t>……</w:t>
      </w:r>
      <w:r w:rsidRPr="007A7784">
        <w:rPr>
          <w:rFonts w:ascii="Times New Roman" w:hAnsi="Times New Roman" w:cs="Times New Roman"/>
        </w:rPr>
        <w:t>，大家都能读《资本论》，都懂得高等数学。什么天文学、地质学、农业学、机械学、化学、物理学、电子学等，都会变为普通人的常识。</w:t>
      </w:r>
    </w:p>
  </w:footnote>
  <w:footnote w:id="6">
    <w:p w14:paraId="32797EBA" w14:textId="081E5102"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换言之，他（们）认为大量地使用人的劳动力就能改进经济形势，用长征精神猛烈地攻破经济问题就会取得空前的奇迹（费正清，</w:t>
      </w:r>
      <w:r w:rsidRPr="007A7784">
        <w:rPr>
          <w:rFonts w:ascii="Times New Roman" w:hAnsi="Times New Roman" w:cs="Times New Roman"/>
        </w:rPr>
        <w:t>2003</w:t>
      </w:r>
      <w:r w:rsidRPr="007A7784">
        <w:rPr>
          <w:rFonts w:ascii="Times New Roman" w:hAnsi="Times New Roman" w:cs="Times New Roman"/>
        </w:rPr>
        <w:t>）。</w:t>
      </w:r>
    </w:p>
  </w:footnote>
  <w:footnote w:id="7">
    <w:p w14:paraId="18B3EF2E" w14:textId="77777777" w:rsidR="00BB66C9" w:rsidRPr="007A7784" w:rsidRDefault="00BB66C9" w:rsidP="00FB0438">
      <w:pPr>
        <w:pStyle w:val="FootnoteText"/>
        <w:spacing w:after="0"/>
        <w:rPr>
          <w:rFonts w:ascii="Times New Roman" w:hAnsi="Times New Roman" w:cs="Times New Roman"/>
          <w:b/>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这一传统的非正式权利机制是官僚于人民，或者说介于皇权与农民之间的</w:t>
      </w:r>
      <w:r w:rsidRPr="007A7784">
        <w:rPr>
          <w:rFonts w:ascii="Times New Roman" w:hAnsi="Times New Roman" w:cs="Times New Roman"/>
        </w:rPr>
        <w:t>“</w:t>
      </w:r>
      <w:r w:rsidRPr="007A7784">
        <w:rPr>
          <w:rFonts w:ascii="Times New Roman" w:hAnsi="Times New Roman" w:cs="Times New Roman"/>
        </w:rPr>
        <w:t>第三力量</w:t>
      </w:r>
      <w:r w:rsidRPr="007A7784">
        <w:rPr>
          <w:rFonts w:ascii="Times New Roman" w:hAnsi="Times New Roman" w:cs="Times New Roman"/>
        </w:rPr>
        <w:t>”</w:t>
      </w:r>
      <w:r w:rsidRPr="007A7784">
        <w:rPr>
          <w:rFonts w:ascii="Times New Roman" w:hAnsi="Times New Roman" w:cs="Times New Roman"/>
        </w:rPr>
        <w:t>。这</w:t>
      </w:r>
      <w:r w:rsidRPr="007A7784">
        <w:rPr>
          <w:rFonts w:ascii="Times New Roman" w:hAnsi="Times New Roman" w:cs="Times New Roman"/>
        </w:rPr>
        <w:t>“</w:t>
      </w:r>
      <w:r w:rsidRPr="007A7784">
        <w:rPr>
          <w:rFonts w:ascii="Times New Roman" w:hAnsi="Times New Roman" w:cs="Times New Roman"/>
        </w:rPr>
        <w:t>第三力量</w:t>
      </w:r>
      <w:r w:rsidRPr="007A7784">
        <w:rPr>
          <w:rFonts w:ascii="Times New Roman" w:hAnsi="Times New Roman" w:cs="Times New Roman"/>
        </w:rPr>
        <w:t>”</w:t>
      </w:r>
      <w:r w:rsidRPr="007A7784">
        <w:rPr>
          <w:rFonts w:ascii="Times New Roman" w:hAnsi="Times New Roman" w:cs="Times New Roman"/>
        </w:rPr>
        <w:t>同样充满了各种象征符号与意义，形成了地方上的</w:t>
      </w:r>
      <w:r w:rsidRPr="007A7784">
        <w:rPr>
          <w:rFonts w:ascii="Times New Roman" w:hAnsi="Times New Roman" w:cs="Times New Roman"/>
        </w:rPr>
        <w:t>“</w:t>
      </w:r>
      <w:r w:rsidRPr="007A7784">
        <w:rPr>
          <w:rFonts w:ascii="Times New Roman" w:hAnsi="Times New Roman" w:cs="Times New Roman"/>
        </w:rPr>
        <w:t>文化权利场域</w:t>
      </w:r>
      <w:r w:rsidRPr="007A7784">
        <w:rPr>
          <w:rFonts w:ascii="Times New Roman" w:hAnsi="Times New Roman" w:cs="Times New Roman"/>
        </w:rPr>
        <w:t>”</w:t>
      </w:r>
      <w:r w:rsidRPr="007A7784">
        <w:rPr>
          <w:rFonts w:ascii="Times New Roman" w:hAnsi="Times New Roman" w:cs="Times New Roman"/>
        </w:rPr>
        <w:t>。</w:t>
      </w:r>
    </w:p>
  </w:footnote>
  <w:footnote w:id="8">
    <w:p w14:paraId="3B0B363E" w14:textId="1B6C2A09"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color w:val="0D0D0D" w:themeColor="text1" w:themeTint="F2"/>
        </w:rPr>
        <w:t>其实，早在</w:t>
      </w:r>
      <w:r w:rsidRPr="007A7784">
        <w:rPr>
          <w:rFonts w:ascii="Times New Roman" w:hAnsi="Times New Roman" w:cs="Times New Roman"/>
          <w:color w:val="0D0D0D" w:themeColor="text1" w:themeTint="F2"/>
        </w:rPr>
        <w:t>1956</w:t>
      </w:r>
      <w:r w:rsidRPr="007A7784">
        <w:rPr>
          <w:rFonts w:ascii="Times New Roman" w:hAnsi="Times New Roman" w:cs="Times New Roman"/>
          <w:color w:val="0D0D0D" w:themeColor="text1" w:themeTint="F2"/>
        </w:rPr>
        <w:t>年的合作化高潮中他就提出了</w:t>
      </w:r>
      <w:r w:rsidRPr="007A7784">
        <w:rPr>
          <w:rFonts w:ascii="Times New Roman" w:hAnsi="Times New Roman" w:cs="Times New Roman"/>
          <w:color w:val="0D0D0D" w:themeColor="text1" w:themeTint="F2"/>
        </w:rPr>
        <w:t>“</w:t>
      </w:r>
      <w:r w:rsidRPr="007A7784">
        <w:rPr>
          <w:rFonts w:ascii="Times New Roman" w:hAnsi="Times New Roman" w:cs="Times New Roman"/>
          <w:color w:val="0D0D0D" w:themeColor="text1" w:themeTint="F2"/>
        </w:rPr>
        <w:t>农业大跃进</w:t>
      </w:r>
      <w:r w:rsidRPr="007A7784">
        <w:rPr>
          <w:rFonts w:ascii="Times New Roman" w:hAnsi="Times New Roman" w:cs="Times New Roman"/>
          <w:color w:val="0D0D0D" w:themeColor="text1" w:themeTint="F2"/>
        </w:rPr>
        <w:t>”</w:t>
      </w:r>
      <w:r w:rsidRPr="007A7784">
        <w:rPr>
          <w:rFonts w:ascii="Times New Roman" w:hAnsi="Times New Roman" w:cs="Times New Roman"/>
          <w:color w:val="0D0D0D" w:themeColor="text1" w:themeTint="F2"/>
        </w:rPr>
        <w:t>的设想，要求</w:t>
      </w:r>
      <w:r w:rsidRPr="007A7784">
        <w:rPr>
          <w:rFonts w:ascii="Times New Roman" w:hAnsi="Times New Roman" w:cs="Times New Roman"/>
          <w:color w:val="0D0D0D" w:themeColor="text1" w:themeTint="F2"/>
        </w:rPr>
        <w:t>5</w:t>
      </w:r>
      <w:r w:rsidRPr="007A7784">
        <w:rPr>
          <w:rFonts w:ascii="Times New Roman" w:hAnsi="Times New Roman" w:cs="Times New Roman"/>
          <w:color w:val="0D0D0D" w:themeColor="text1" w:themeTint="F2"/>
        </w:rPr>
        <w:t>年内人均粮食产量达</w:t>
      </w:r>
      <w:r w:rsidRPr="007A7784">
        <w:rPr>
          <w:rFonts w:ascii="Times New Roman" w:hAnsi="Times New Roman" w:cs="Times New Roman"/>
          <w:color w:val="0D0D0D" w:themeColor="text1" w:themeTint="F2"/>
        </w:rPr>
        <w:t>2000</w:t>
      </w:r>
      <w:r w:rsidRPr="007A7784">
        <w:rPr>
          <w:rFonts w:ascii="Times New Roman" w:hAnsi="Times New Roman" w:cs="Times New Roman"/>
          <w:color w:val="0D0D0D" w:themeColor="text1" w:themeTint="F2"/>
        </w:rPr>
        <w:t>斤，半个世纪内实现亩产</w:t>
      </w:r>
      <w:r w:rsidRPr="007A7784">
        <w:rPr>
          <w:rFonts w:ascii="Times New Roman" w:hAnsi="Times New Roman" w:cs="Times New Roman"/>
          <w:color w:val="0D0D0D" w:themeColor="text1" w:themeTint="F2"/>
        </w:rPr>
        <w:t>2000</w:t>
      </w:r>
      <w:r w:rsidRPr="007A7784">
        <w:rPr>
          <w:rFonts w:ascii="Times New Roman" w:hAnsi="Times New Roman" w:cs="Times New Roman"/>
          <w:color w:val="0D0D0D" w:themeColor="text1" w:themeTint="F2"/>
        </w:rPr>
        <w:t>斤</w:t>
      </w:r>
      <w:r w:rsidRPr="007A7784">
        <w:rPr>
          <w:rFonts w:ascii="Times New Roman" w:hAnsi="Times New Roman" w:cs="Times New Roman"/>
          <w:color w:val="0D0D0D" w:themeColor="text1" w:themeTint="F2"/>
        </w:rPr>
        <w:fldChar w:fldCharType="begin"/>
      </w:r>
      <w:r w:rsidRPr="007A7784">
        <w:rPr>
          <w:rFonts w:ascii="Times New Roman" w:hAnsi="Times New Roman" w:cs="Times New Roman"/>
          <w:color w:val="0D0D0D" w:themeColor="text1" w:themeTint="F2"/>
        </w:rPr>
        <w:instrText xml:space="preserve"> ADDIN NE.Ref.{7D23B78A-CF22-49C5-B949-83395199F018}</w:instrText>
      </w:r>
      <w:r w:rsidRPr="007A7784">
        <w:rPr>
          <w:rFonts w:ascii="Times New Roman" w:hAnsi="Times New Roman" w:cs="Times New Roman"/>
          <w:color w:val="0D0D0D" w:themeColor="text1" w:themeTint="F2"/>
        </w:rPr>
        <w:fldChar w:fldCharType="separate"/>
      </w:r>
      <w:r w:rsidRPr="007A7784">
        <w:rPr>
          <w:rFonts w:ascii="Times New Roman" w:hAnsi="Times New Roman" w:cs="Times New Roman"/>
          <w:color w:val="0D0D0D" w:themeColor="text1" w:themeTint="F2"/>
        </w:rPr>
        <w:t>(</w:t>
      </w:r>
      <w:r w:rsidRPr="007A7784">
        <w:rPr>
          <w:rFonts w:ascii="Times New Roman" w:hAnsi="Times New Roman" w:cs="Times New Roman"/>
          <w:color w:val="0D0D0D" w:themeColor="text1" w:themeTint="F2"/>
        </w:rPr>
        <w:t>薄一波</w:t>
      </w:r>
      <w:r w:rsidRPr="007A7784">
        <w:rPr>
          <w:rFonts w:ascii="Times New Roman" w:hAnsi="Times New Roman" w:cs="Times New Roman"/>
          <w:color w:val="0D0D0D" w:themeColor="text1" w:themeTint="F2"/>
        </w:rPr>
        <w:t>, 1993)</w:t>
      </w:r>
      <w:r w:rsidRPr="007A7784">
        <w:rPr>
          <w:rFonts w:ascii="Times New Roman" w:hAnsi="Times New Roman" w:cs="Times New Roman"/>
          <w:color w:val="0D0D0D" w:themeColor="text1" w:themeTint="F2"/>
        </w:rPr>
        <w:fldChar w:fldCharType="end"/>
      </w:r>
      <w:r w:rsidRPr="007A7784">
        <w:rPr>
          <w:rFonts w:ascii="Times New Roman" w:hAnsi="Times New Roman" w:cs="Times New Roman"/>
          <w:color w:val="0D0D0D" w:themeColor="text1" w:themeTint="F2"/>
        </w:rPr>
        <w:t>。</w:t>
      </w:r>
    </w:p>
  </w:footnote>
  <w:footnote w:id="9">
    <w:p w14:paraId="3C085939" w14:textId="25311F02"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 xml:space="preserve">　</w:t>
      </w:r>
      <w:r w:rsidRPr="007A7784">
        <w:rPr>
          <w:rFonts w:ascii="Times New Roman" w:hAnsi="Times New Roman" w:cs="Times New Roman"/>
          <w:color w:val="0D0D0D" w:themeColor="text1" w:themeTint="F2"/>
          <w:szCs w:val="24"/>
        </w:rPr>
        <w:t>据《农业经济资料（</w:t>
      </w:r>
      <w:r w:rsidRPr="007A7784">
        <w:rPr>
          <w:rFonts w:ascii="Times New Roman" w:hAnsi="Times New Roman" w:cs="Times New Roman"/>
          <w:color w:val="0D0D0D" w:themeColor="text1" w:themeTint="F2"/>
          <w:szCs w:val="24"/>
        </w:rPr>
        <w:t>1949-1983</w:t>
      </w:r>
      <w:r w:rsidRPr="007A7784">
        <w:rPr>
          <w:rFonts w:ascii="Times New Roman" w:hAnsi="Times New Roman" w:cs="Times New Roman"/>
          <w:color w:val="0D0D0D" w:themeColor="text1" w:themeTint="F2"/>
          <w:szCs w:val="24"/>
        </w:rPr>
        <w:t>）》记载，</w:t>
      </w:r>
      <w:r w:rsidRPr="007A7784">
        <w:rPr>
          <w:rFonts w:ascii="Times New Roman" w:hAnsi="Times New Roman" w:cs="Times New Roman"/>
          <w:color w:val="0D0D0D" w:themeColor="text1" w:themeTint="F2"/>
          <w:szCs w:val="24"/>
        </w:rPr>
        <w:t>1958</w:t>
      </w:r>
      <w:r w:rsidRPr="007A7784">
        <w:rPr>
          <w:rFonts w:ascii="Times New Roman" w:hAnsi="Times New Roman" w:cs="Times New Roman"/>
          <w:color w:val="0D0D0D" w:themeColor="text1" w:themeTint="F2"/>
          <w:szCs w:val="24"/>
        </w:rPr>
        <w:t>年中国净出口粮食</w:t>
      </w:r>
      <w:r w:rsidRPr="007A7784">
        <w:rPr>
          <w:rFonts w:ascii="Times New Roman" w:hAnsi="Times New Roman" w:cs="Times New Roman"/>
          <w:color w:val="0D0D0D" w:themeColor="text1" w:themeTint="F2"/>
          <w:szCs w:val="24"/>
        </w:rPr>
        <w:t>308.8</w:t>
      </w:r>
      <w:r w:rsidRPr="007A7784">
        <w:rPr>
          <w:rFonts w:ascii="Times New Roman" w:hAnsi="Times New Roman" w:cs="Times New Roman"/>
          <w:color w:val="0D0D0D" w:themeColor="text1" w:themeTint="F2"/>
          <w:szCs w:val="24"/>
        </w:rPr>
        <w:t>万担、</w:t>
      </w:r>
      <w:r w:rsidRPr="007A7784">
        <w:rPr>
          <w:rFonts w:ascii="Times New Roman" w:hAnsi="Times New Roman" w:cs="Times New Roman"/>
          <w:color w:val="0D0D0D" w:themeColor="text1" w:themeTint="F2"/>
          <w:szCs w:val="24"/>
        </w:rPr>
        <w:t>1959</w:t>
      </w:r>
      <w:r w:rsidRPr="007A7784">
        <w:rPr>
          <w:rFonts w:ascii="Times New Roman" w:hAnsi="Times New Roman" w:cs="Times New Roman"/>
          <w:color w:val="0D0D0D" w:themeColor="text1" w:themeTint="F2"/>
          <w:szCs w:val="24"/>
        </w:rPr>
        <w:t>年</w:t>
      </w:r>
      <w:r w:rsidRPr="007A7784">
        <w:rPr>
          <w:rFonts w:ascii="Times New Roman" w:hAnsi="Times New Roman" w:cs="Times New Roman"/>
          <w:color w:val="0D0D0D" w:themeColor="text1" w:themeTint="F2"/>
          <w:szCs w:val="24"/>
        </w:rPr>
        <w:t>400.7</w:t>
      </w:r>
      <w:r w:rsidRPr="007A7784">
        <w:rPr>
          <w:rFonts w:ascii="Times New Roman" w:hAnsi="Times New Roman" w:cs="Times New Roman"/>
          <w:color w:val="0D0D0D" w:themeColor="text1" w:themeTint="F2"/>
          <w:szCs w:val="24"/>
        </w:rPr>
        <w:t>万担、</w:t>
      </w:r>
      <w:r w:rsidRPr="007A7784">
        <w:rPr>
          <w:rFonts w:ascii="Times New Roman" w:hAnsi="Times New Roman" w:cs="Times New Roman"/>
          <w:color w:val="0D0D0D" w:themeColor="text1" w:themeTint="F2"/>
          <w:szCs w:val="24"/>
        </w:rPr>
        <w:t>1960</w:t>
      </w:r>
      <w:r w:rsidRPr="007A7784">
        <w:rPr>
          <w:rFonts w:ascii="Times New Roman" w:hAnsi="Times New Roman" w:cs="Times New Roman"/>
          <w:color w:val="0D0D0D" w:themeColor="text1" w:themeTint="F2"/>
          <w:szCs w:val="24"/>
        </w:rPr>
        <w:t>年</w:t>
      </w:r>
      <w:r w:rsidRPr="007A7784">
        <w:rPr>
          <w:rFonts w:ascii="Times New Roman" w:hAnsi="Times New Roman" w:cs="Times New Roman"/>
          <w:color w:val="0D0D0D" w:themeColor="text1" w:themeTint="F2"/>
          <w:szCs w:val="24"/>
        </w:rPr>
        <w:t>191.5</w:t>
      </w:r>
      <w:r w:rsidRPr="007A7784">
        <w:rPr>
          <w:rFonts w:ascii="Times New Roman" w:hAnsi="Times New Roman" w:cs="Times New Roman"/>
          <w:color w:val="0D0D0D" w:themeColor="text1" w:themeTint="F2"/>
          <w:szCs w:val="24"/>
        </w:rPr>
        <w:t>万担，</w:t>
      </w:r>
      <w:r w:rsidRPr="007A7784">
        <w:rPr>
          <w:rFonts w:ascii="Times New Roman" w:hAnsi="Times New Roman" w:cs="Times New Roman"/>
          <w:color w:val="0D0D0D" w:themeColor="text1" w:themeTint="F2"/>
          <w:szCs w:val="24"/>
        </w:rPr>
        <w:t>1961</w:t>
      </w:r>
      <w:r w:rsidRPr="007A7784">
        <w:rPr>
          <w:rFonts w:ascii="Times New Roman" w:hAnsi="Times New Roman" w:cs="Times New Roman"/>
          <w:color w:val="0D0D0D" w:themeColor="text1" w:themeTint="F2"/>
          <w:szCs w:val="24"/>
        </w:rPr>
        <w:t>年转为净进口</w:t>
      </w:r>
      <w:r w:rsidRPr="007A7784">
        <w:rPr>
          <w:rFonts w:ascii="Times New Roman" w:hAnsi="Times New Roman" w:cs="Times New Roman"/>
          <w:color w:val="0D0D0D" w:themeColor="text1" w:themeTint="F2"/>
          <w:szCs w:val="24"/>
        </w:rPr>
        <w:t>80.8</w:t>
      </w:r>
      <w:r w:rsidRPr="007A7784">
        <w:rPr>
          <w:rFonts w:ascii="Times New Roman" w:hAnsi="Times New Roman" w:cs="Times New Roman"/>
          <w:color w:val="0D0D0D" w:themeColor="text1" w:themeTint="F2"/>
          <w:szCs w:val="24"/>
        </w:rPr>
        <w:t>万担</w:t>
      </w:r>
    </w:p>
  </w:footnote>
  <w:footnote w:id="10">
    <w:p w14:paraId="151A8BE1" w14:textId="77777777"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据国家统计局综合司</w:t>
      </w:r>
      <w:r w:rsidRPr="007A7784">
        <w:rPr>
          <w:rFonts w:ascii="Times New Roman" w:hAnsi="Times New Roman" w:cs="Times New Roman"/>
        </w:rPr>
        <w:t>2000</w:t>
      </w:r>
      <w:r w:rsidRPr="007A7784">
        <w:rPr>
          <w:rFonts w:ascii="Times New Roman" w:hAnsi="Times New Roman" w:cs="Times New Roman"/>
        </w:rPr>
        <w:t>年公布的官方数据表明，</w:t>
      </w:r>
      <w:r w:rsidRPr="007A7784">
        <w:rPr>
          <w:rFonts w:ascii="Times New Roman" w:hAnsi="Times New Roman" w:cs="Times New Roman"/>
        </w:rPr>
        <w:t>1958</w:t>
      </w:r>
      <w:r w:rsidRPr="007A7784">
        <w:rPr>
          <w:rFonts w:ascii="Times New Roman" w:hAnsi="Times New Roman" w:cs="Times New Roman"/>
        </w:rPr>
        <w:t>年实际有效灌溉面积仅为</w:t>
      </w:r>
      <w:r w:rsidRPr="007A7784">
        <w:rPr>
          <w:rFonts w:ascii="Times New Roman" w:hAnsi="Times New Roman" w:cs="Times New Roman"/>
        </w:rPr>
        <w:t>32 791</w:t>
      </w:r>
      <w:r w:rsidRPr="007A7784">
        <w:rPr>
          <w:rFonts w:ascii="Times New Roman" w:hAnsi="Times New Roman" w:cs="Times New Roman"/>
        </w:rPr>
        <w:t>千公顷，仅比</w:t>
      </w:r>
      <w:r w:rsidRPr="007A7784">
        <w:rPr>
          <w:rFonts w:ascii="Times New Roman" w:hAnsi="Times New Roman" w:cs="Times New Roman"/>
        </w:rPr>
        <w:t>1957</w:t>
      </w:r>
      <w:r w:rsidRPr="007A7784">
        <w:rPr>
          <w:rFonts w:ascii="Times New Roman" w:hAnsi="Times New Roman" w:cs="Times New Roman"/>
        </w:rPr>
        <w:t>年增加</w:t>
      </w:r>
      <w:r w:rsidRPr="007A7784">
        <w:rPr>
          <w:rFonts w:ascii="Times New Roman" w:hAnsi="Times New Roman" w:cs="Times New Roman"/>
        </w:rPr>
        <w:t>20%</w:t>
      </w:r>
      <w:r w:rsidRPr="007A7784">
        <w:rPr>
          <w:rFonts w:ascii="Times New Roman" w:hAnsi="Times New Roman" w:cs="Times New Roman"/>
        </w:rPr>
        <w:t>，可见大规模的农田水利工程耗费大量资源，但未有效提高农业生产力。</w:t>
      </w:r>
    </w:p>
  </w:footnote>
  <w:footnote w:id="11">
    <w:p w14:paraId="3674FA5B" w14:textId="59CFB4B4" w:rsidR="00BB66C9" w:rsidRPr="007A7784" w:rsidRDefault="00BB66C9" w:rsidP="00FB0438">
      <w:pPr>
        <w:pStyle w:val="FootnoteText"/>
        <w:spacing w:after="0"/>
        <w:rPr>
          <w:rFonts w:ascii="Times New Roman" w:hAnsi="Times New Roman" w:cs="Times New Roman"/>
          <w:sz w:val="21"/>
          <w:szCs w:val="21"/>
        </w:rPr>
      </w:pPr>
      <w:r w:rsidRPr="007A7784">
        <w:rPr>
          <w:rStyle w:val="FootnoteReference"/>
          <w:rFonts w:ascii="Times New Roman" w:hAnsi="Times New Roman" w:cs="Times New Roman"/>
        </w:rPr>
        <w:footnoteRef/>
      </w:r>
      <w:r w:rsidRPr="007A7784">
        <w:rPr>
          <w:rFonts w:ascii="Times New Roman" w:hAnsi="Times New Roman" w:cs="Times New Roman"/>
        </w:rPr>
        <w:t xml:space="preserve">    1960</w:t>
      </w:r>
      <w:r w:rsidRPr="007A7784">
        <w:rPr>
          <w:rFonts w:ascii="Times New Roman" w:hAnsi="Times New Roman" w:cs="Times New Roman"/>
        </w:rPr>
        <w:t>年</w:t>
      </w:r>
      <w:r w:rsidRPr="007A7784">
        <w:rPr>
          <w:rFonts w:ascii="Times New Roman" w:hAnsi="Times New Roman" w:cs="Times New Roman"/>
        </w:rPr>
        <w:t>8</w:t>
      </w:r>
      <w:r w:rsidRPr="007A7784">
        <w:rPr>
          <w:rFonts w:ascii="Times New Roman" w:hAnsi="Times New Roman" w:cs="Times New Roman"/>
        </w:rPr>
        <w:t>月</w:t>
      </w:r>
      <w:r w:rsidRPr="007A7784">
        <w:rPr>
          <w:rFonts w:ascii="Times New Roman" w:hAnsi="Times New Roman" w:cs="Times New Roman"/>
        </w:rPr>
        <w:t>14</w:t>
      </w:r>
      <w:r w:rsidRPr="007A7784">
        <w:rPr>
          <w:rFonts w:ascii="Times New Roman" w:hAnsi="Times New Roman" w:cs="Times New Roman"/>
        </w:rPr>
        <w:t>日中共中央在《关于开展保粮、保钢增产节约运动的指示》中指出</w:t>
      </w:r>
      <w:r w:rsidRPr="007A7784">
        <w:rPr>
          <w:rFonts w:ascii="Times New Roman" w:hAnsi="Times New Roman" w:cs="Times New Roman"/>
        </w:rPr>
        <w:t>“</w:t>
      </w:r>
      <w:r w:rsidRPr="007A7784">
        <w:rPr>
          <w:rFonts w:ascii="Times New Roman" w:hAnsi="Times New Roman" w:cs="Times New Roman"/>
        </w:rPr>
        <w:t>水利建设、社办工业以及其他方面占用劳动力过多，以致用在农业方面的劳动力不足</w:t>
      </w:r>
      <w:r w:rsidRPr="007A7784">
        <w:rPr>
          <w:rFonts w:ascii="Times New Roman" w:hAnsi="Times New Roman" w:cs="Times New Roman"/>
        </w:rPr>
        <w:t>”</w:t>
      </w:r>
      <w:r w:rsidRPr="007A7784">
        <w:rPr>
          <w:rFonts w:ascii="Times New Roman" w:hAnsi="Times New Roman" w:cs="Times New Roman"/>
          <w:sz w:val="21"/>
          <w:szCs w:val="21"/>
        </w:rPr>
        <w:t>。</w:t>
      </w:r>
    </w:p>
  </w:footnote>
  <w:footnote w:id="12">
    <w:p w14:paraId="516A1B0E" w14:textId="4236D644"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color w:val="0D0D0D" w:themeColor="text1" w:themeTint="F2"/>
          <w:szCs w:val="24"/>
        </w:rPr>
        <w:t>据时任国家计委副主任的薛暮桥估计，</w:t>
      </w:r>
      <w:r w:rsidRPr="007A7784">
        <w:rPr>
          <w:rFonts w:ascii="Times New Roman" w:hAnsi="Times New Roman" w:cs="Times New Roman"/>
          <w:color w:val="0D0D0D" w:themeColor="text1" w:themeTint="F2"/>
          <w:szCs w:val="24"/>
        </w:rPr>
        <w:t>1958</w:t>
      </w:r>
      <w:r w:rsidRPr="007A7784">
        <w:rPr>
          <w:rFonts w:ascii="Times New Roman" w:hAnsi="Times New Roman" w:cs="Times New Roman"/>
          <w:color w:val="0D0D0D" w:themeColor="text1" w:themeTint="F2"/>
          <w:szCs w:val="24"/>
        </w:rPr>
        <w:t>年的大跃进中，我国农村多留了种子约</w:t>
      </w:r>
      <w:r w:rsidRPr="007A7784">
        <w:rPr>
          <w:rFonts w:ascii="Times New Roman" w:hAnsi="Times New Roman" w:cs="Times New Roman"/>
          <w:color w:val="0D0D0D" w:themeColor="text1" w:themeTint="F2"/>
          <w:szCs w:val="24"/>
        </w:rPr>
        <w:t>200</w:t>
      </w:r>
      <w:r w:rsidRPr="007A7784">
        <w:rPr>
          <w:rFonts w:ascii="Times New Roman" w:hAnsi="Times New Roman" w:cs="Times New Roman"/>
          <w:color w:val="0D0D0D" w:themeColor="text1" w:themeTint="F2"/>
          <w:szCs w:val="24"/>
        </w:rPr>
        <w:t>亿斤，相当于当年农村征购后留粮量的</w:t>
      </w:r>
      <w:r w:rsidRPr="007A7784">
        <w:rPr>
          <w:rFonts w:ascii="Times New Roman" w:hAnsi="Times New Roman" w:cs="Times New Roman"/>
          <w:color w:val="0D0D0D" w:themeColor="text1" w:themeTint="F2"/>
          <w:szCs w:val="24"/>
        </w:rPr>
        <w:t>6.2%</w:t>
      </w:r>
      <w:r w:rsidRPr="007A7784">
        <w:rPr>
          <w:rFonts w:ascii="Times New Roman" w:hAnsi="Times New Roman" w:cs="Times New Roman"/>
          <w:color w:val="0D0D0D" w:themeColor="text1" w:themeTint="F2"/>
          <w:szCs w:val="24"/>
        </w:rPr>
        <w:t>，当年农村粮食消耗量的</w:t>
      </w:r>
      <w:r w:rsidRPr="007A7784">
        <w:rPr>
          <w:rFonts w:ascii="Times New Roman" w:hAnsi="Times New Roman" w:cs="Times New Roman"/>
          <w:color w:val="0D0D0D" w:themeColor="text1" w:themeTint="F2"/>
          <w:szCs w:val="24"/>
        </w:rPr>
        <w:t>9.3%</w:t>
      </w:r>
      <w:r w:rsidRPr="007A7784">
        <w:rPr>
          <w:rFonts w:ascii="Times New Roman" w:hAnsi="Times New Roman" w:cs="Times New Roman"/>
          <w:color w:val="0D0D0D" w:themeColor="text1" w:themeTint="F2"/>
          <w:szCs w:val="24"/>
        </w:rPr>
        <w:t>（农牧渔业部计划司，</w:t>
      </w:r>
      <w:r w:rsidRPr="007A7784">
        <w:rPr>
          <w:rFonts w:ascii="Times New Roman" w:hAnsi="Times New Roman" w:cs="Times New Roman"/>
          <w:color w:val="0D0D0D" w:themeColor="text1" w:themeTint="F2"/>
          <w:szCs w:val="24"/>
        </w:rPr>
        <w:t>1983</w:t>
      </w:r>
      <w:r w:rsidRPr="007A7784">
        <w:rPr>
          <w:rFonts w:ascii="Times New Roman" w:hAnsi="Times New Roman" w:cs="Times New Roman"/>
          <w:color w:val="0D0D0D" w:themeColor="text1" w:themeTint="F2"/>
          <w:szCs w:val="24"/>
        </w:rPr>
        <w:t>）。</w:t>
      </w:r>
    </w:p>
  </w:footnote>
  <w:footnote w:id="13">
    <w:p w14:paraId="77DB919C" w14:textId="3E0BDF10"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sz w:val="21"/>
          <w:szCs w:val="21"/>
        </w:rPr>
        <w:t xml:space="preserve">    </w:t>
      </w:r>
      <w:r w:rsidRPr="007A7784">
        <w:rPr>
          <w:rFonts w:ascii="Times New Roman" w:hAnsi="Times New Roman" w:cs="Times New Roman"/>
        </w:rPr>
        <w:t>魁奈的《经济表》的用一些线条对社会的流通过程做简单表述，并不是始终都为人们所容易理解的，为此，都留重人对其进行了梳理以替代魁奈的表述。图</w:t>
      </w:r>
      <w:r w:rsidRPr="007A7784">
        <w:rPr>
          <w:rFonts w:ascii="Times New Roman" w:hAnsi="Times New Roman" w:cs="Times New Roman"/>
        </w:rPr>
        <w:t>1</w:t>
      </w:r>
      <w:r w:rsidRPr="007A7784">
        <w:rPr>
          <w:rFonts w:ascii="Times New Roman" w:hAnsi="Times New Roman" w:cs="Times New Roman"/>
        </w:rPr>
        <w:t>和图</w:t>
      </w:r>
      <w:r w:rsidRPr="007A7784">
        <w:rPr>
          <w:rFonts w:ascii="Times New Roman" w:hAnsi="Times New Roman" w:cs="Times New Roman"/>
        </w:rPr>
        <w:t>2</w:t>
      </w:r>
      <w:r w:rsidRPr="007A7784">
        <w:rPr>
          <w:rFonts w:ascii="Times New Roman" w:hAnsi="Times New Roman" w:cs="Times New Roman"/>
        </w:rPr>
        <w:t>是笔者根据都留重人的表述，对中国</w:t>
      </w:r>
      <w:r w:rsidRPr="007A7784">
        <w:rPr>
          <w:rFonts w:ascii="Times New Roman" w:hAnsi="Times New Roman" w:cs="Times New Roman"/>
        </w:rPr>
        <w:t>1959-1961</w:t>
      </w:r>
      <w:r w:rsidRPr="007A7784">
        <w:rPr>
          <w:rFonts w:ascii="Times New Roman" w:hAnsi="Times New Roman" w:cs="Times New Roman"/>
        </w:rPr>
        <w:t>年各部生产资料流动情况的模拟。</w:t>
      </w:r>
    </w:p>
  </w:footnote>
  <w:footnote w:id="14">
    <w:p w14:paraId="36D913B1" w14:textId="77777777" w:rsidR="00BB66C9" w:rsidRPr="007A7784" w:rsidRDefault="00BB66C9" w:rsidP="00FB0438">
      <w:pPr>
        <w:pStyle w:val="FootnoteText"/>
        <w:spacing w:after="0"/>
        <w:rPr>
          <w:rFonts w:ascii="Times New Roman" w:hAnsi="Times New Roman" w:cs="Times New Roman"/>
        </w:rPr>
      </w:pPr>
      <w:r w:rsidRPr="007A7784">
        <w:rPr>
          <w:rStyle w:val="FootnoteReference"/>
          <w:rFonts w:ascii="Times New Roman" w:hAnsi="Times New Roman" w:cs="Times New Roman"/>
        </w:rPr>
        <w:footnoteRef/>
      </w:r>
      <w:r w:rsidRPr="007A7784">
        <w:rPr>
          <w:rFonts w:ascii="Times New Roman" w:hAnsi="Times New Roman" w:cs="Times New Roman"/>
        </w:rPr>
        <w:t xml:space="preserve">   </w:t>
      </w:r>
      <w:r w:rsidRPr="007A7784">
        <w:rPr>
          <w:rFonts w:ascii="Times New Roman" w:hAnsi="Times New Roman" w:cs="Times New Roman"/>
        </w:rPr>
        <w:t>中国</w:t>
      </w:r>
      <w:r w:rsidRPr="007A7784">
        <w:rPr>
          <w:rFonts w:ascii="Times New Roman" w:hAnsi="Times New Roman" w:cs="Times New Roman"/>
        </w:rPr>
        <w:t>1959-1961</w:t>
      </w:r>
      <w:r w:rsidRPr="007A7784">
        <w:rPr>
          <w:rFonts w:ascii="Times New Roman" w:hAnsi="Times New Roman" w:cs="Times New Roman"/>
        </w:rPr>
        <w:t>年生产资料进出口数量占比比较小，以在三部门间的流通为主，所以在以经济表进行分析时，为了遵循魁奈的假设不考虑进出口的影响。此外，由于重工业是可以自我循环的部门，也不考虑在三部门内部。</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7ABF8" w14:textId="77777777" w:rsidR="00BB66C9" w:rsidRDefault="00BB66C9" w:rsidP="00D50806">
    <w:pPr>
      <w:pStyle w:val="Header"/>
      <w:pBdr>
        <w:bottom w:val="none" w:sz="0" w:space="0" w:color="auto"/>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394374"/>
    <w:multiLevelType w:val="hybridMultilevel"/>
    <w:tmpl w:val="F61E85BC"/>
    <w:lvl w:ilvl="0" w:tplc="06D44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_docsoft" w:val="MSWord"/>
    <w:docVar w:name="ne_docversion" w:val="NoteExpress 2.0"/>
    <w:docVar w:name="ne_stylename" w:val="Author-Date(multilingual)"/>
    <w:docVar w:name="NE.Ref{0255091C-D607-416F-9F69-62954A85D661}" w:val=" ADDIN NE.Ref.{0255091C-D607-416F-9F69-62954A85D661}&lt;Citation&gt;&lt;Group&gt;&lt;References&gt;&lt;Item&gt;&lt;ID&gt;406&lt;/ID&gt;&lt;UID&gt;{C97DAF04-814D-462E-8FF4-7F03DEFE23CC}&lt;/UID&gt;&lt;Title&gt;The Chinese economy under stress, 1958-1965&lt;/Title&gt;&lt;Template&gt;Magazine Article&lt;/Template&gt;&lt;Star&gt;0&lt;/Star&gt;&lt;Tag&gt;0&lt;/Tag&gt;&lt;Author&gt;R, Lardy N&lt;/Author&gt;&lt;Year&gt;1987&lt;/Year&gt;&lt;Details&gt;&lt;_publisher&gt;Lardy N R. The Chinese economy under stress, 1958-1965[J]. The Cambridge History of China, 1987, 14: 1949-1965.&lt;/_publisher&gt;&lt;_secondary_title&gt;The Cambridge History of China&lt;/_secondary_title&gt;&lt;_volume&gt;14&lt;/_volume&gt;&lt;_pages&gt;1949-1965&lt;/_pages&gt;&lt;_accessed&gt;60118433&lt;/_accessed&gt;&lt;_created&gt;60118433&lt;/_created&gt;&lt;_modified&gt;60118433&lt;/_modified&gt;&lt;/Details&gt;&lt;Extra&gt;&lt;DBUID&gt;{CC6E1BDC-F150-42DA-819D-05F89480F6F9}&lt;/DBUID&gt;&lt;/Extra&gt;&lt;/Item&gt;&lt;/References&gt;&lt;/Group&gt;&lt;/Citation&gt;_x000a_"/>
    <w:docVar w:name="NE.Ref{122EA01C-6506-4AE5-A8C8-D4D57FB11E44}" w:val=" ADDIN NE.Ref.{122EA01C-6506-4AE5-A8C8-D4D57FB11E44}&lt;Citation&gt;&lt;Group&gt;&lt;References&gt;&lt;Item&gt;&lt;ID&gt;17&lt;/ID&gt;&lt;UID&gt;{3EA65AAF-A011-4F09-B2D2-E3010A770AD2}&lt;/UID&gt;&lt;Title&gt;The Causes of China’s Great Leap Famine, 1959–1961&lt;/Title&gt;&lt;Template&gt;Journal Article&lt;/Template&gt;&lt;Star&gt;1&lt;/Star&gt;&lt;Tag&gt;0&lt;/Tag&gt;&lt;Author&gt;James, Kai Sing Kung; Justin, Yifu Lin&lt;/Author&gt;&lt;Year&gt;2003&lt;/Year&gt;&lt;Details&gt;&lt;_accessed&gt;59974174&lt;/_accessed&gt;&lt;_alternate_title&gt;Economic Development and Cultural Change&lt;/_alternate_title&gt;&lt;_created&gt;59974164&lt;/_created&gt;&lt;_date&gt;54565920&lt;/_date&gt;&lt;_date_display&gt;2003/10/01&lt;/_date_display&gt;&lt;_db_updated&gt;jstor&lt;/_db_updated&gt;&lt;_doi&gt;10.1086/380584&lt;/_doi&gt;&lt;_isbn&gt;00130079&lt;/_isbn&gt;&lt;_issue&gt;1&lt;/_issue&gt;&lt;_journal&gt;Economic Development and Cultural Change&lt;/_journal&gt;&lt;_modified&gt;59974245&lt;/_modified&gt;&lt;_ori_publication&gt;The University of Chicago Press&lt;/_ori_publication&gt;&lt;_pages&gt;51-73&lt;/_pages&gt;&lt;_url&gt;http://www.jstor.org/stable/10.1086/380584&lt;/_url&gt;&lt;_volume&gt;52&lt;/_volume&gt;&lt;/Details&gt;&lt;Extra&gt;&lt;DBUID&gt;{CC6E1BDC-F150-42DA-819D-05F89480F6F9}&lt;/DBUID&gt;&lt;/Extra&gt;&lt;/Item&gt;&lt;/References&gt;&lt;/Group&gt;&lt;/Citation&gt;_x000a_"/>
    <w:docVar w:name="NE.Ref{12DE4365-8C23-40C0-94AE-7BDD8F63FDB5}" w:val=" ADDIN NE.Ref.{12DE4365-8C23-40C0-94AE-7BDD8F63FDB5}&lt;Citation&gt;&lt;Group&gt;&lt;References&gt;&lt;Item&gt;&lt;ID&gt;7&lt;/ID&gt;&lt;UID&gt;{78AE0AD5-FEE7-4571-8D53-8790FFC549D7}&lt;/UID&gt;&lt;Title&gt;“三年自然灾害”时期我国省级政府对灾荒的反应和救助研究&lt;/Title&gt;&lt;Template&gt;Journal Article&lt;/Template&gt;&lt;Star&gt;1&lt;/Star&gt;&lt;Tag&gt;0&lt;/Tag&gt;&lt;Author&gt;周飞舟&lt;/Author&gt;&lt;Year&gt;2003&lt;/Year&gt;&lt;Details&gt;&lt;_accessed&gt;60061938&lt;/_accessed&gt;&lt;_author_aff&gt;北京大学社会学系 讲师&lt;/_author_aff&gt;&lt;_created&gt;59923831&lt;/_created&gt;&lt;_date&gt;54285120&lt;/_date&gt;&lt;_db_provider&gt;CNKI: 期刊&lt;/_db_provider&gt;&lt;_db_updated&gt;CNKI - Journal&lt;/_db_updated&gt;&lt;_issue&gt;02&lt;/_issue&gt;&lt;_journal&gt;社会学研究&lt;/_journal&gt;&lt;_keywords&gt;征购率;死亡率;返销粮;粮食征购;省级政府;自然灾害;变化率;人均产量;粮食统购统销;调拨计划&lt;/_keywords&gt;&lt;_modified&gt;60061938&lt;/_modified&gt;&lt;_pages&gt;54-64&lt;/_pages&gt;&lt;/Details&gt;&lt;Extra&gt;&lt;DBUID&gt;{CC6E1BDC-F150-42DA-819D-05F89480F6F9}&lt;/DBUID&gt;&lt;/Extra&gt;&lt;/Item&gt;&lt;/References&gt;&lt;/Group&gt;&lt;/Citation&gt;_x000a_"/>
    <w:docVar w:name="NE.Ref{16642026-8E75-4ABA-BABF-BCAFE865D2A1}" w:val=" ADDIN NE.Ref.{16642026-8E75-4ABA-BABF-BCAFE865D2A1}&lt;Citation&gt;&lt;Group&gt;&lt;References&gt;&lt;Item&gt;&lt;ID&gt;404&lt;/ID&gt;&lt;UID&gt;{E813885D-DEC8-4DEC-9035-6AC4B2468389}&lt;/UID&gt;&lt;Title&gt;礼物的流动: 一个中国村庄的互惠原则与社会网络&lt;/Title&gt;&lt;Template&gt;Edited Book&lt;/Template&gt;&lt;Star&gt;0&lt;/Star&gt;&lt;Tag&gt;0&lt;/Tag&gt;&lt;Author&gt;阎云翔&lt;/Author&gt;&lt;Year&gt;2000&lt;/Year&gt;&lt;Details&gt;&lt;_place_published&gt;上海&lt;/_place_published&gt;&lt;_publisher&gt;上海人民出版社&lt;/_publisher&gt;&lt;_accessed&gt;60118185&lt;/_accessed&gt;&lt;_created&gt;60118185&lt;/_created&gt;&lt;_modified&gt;60118185&lt;/_modified&gt;&lt;/Details&gt;&lt;Extra&gt;&lt;DBUID&gt;{CC6E1BDC-F150-42DA-819D-05F89480F6F9}&lt;/DBUID&gt;&lt;/Extra&gt;&lt;/Item&gt;&lt;/References&gt;&lt;/Group&gt;&lt;/Citation&gt;_x000a_"/>
    <w:docVar w:name="NE.Ref{1D41F639-3CC6-4765-980E-17DC6EBF8EDB}" w:val=" ADDIN NE.Ref.{1D41F639-3CC6-4765-980E-17DC6EBF8EDB}&lt;Citation&gt;&lt;Group&gt;&lt;References&gt;&lt;Item&gt;&lt;ID&gt;399&lt;/ID&gt;&lt;UID&gt;{96A2CB33-44A5-497B-BEFE-C9BA88017EF7}&lt;/UID&gt;&lt;Title&gt;“三年自然灾害” 备忘录&lt;/Title&gt;&lt;Template&gt;Magazine Article&lt;/Template&gt;&lt;Star&gt;1&lt;/Star&gt;&lt;Tag&gt;0&lt;/Tag&gt;&lt;Author&gt;金辉&lt;/Author&gt;&lt;Year&gt;1993&lt;/Year&gt;&lt;Details&gt;&lt;_secondary_title&gt;社会&lt;/_secondary_title&gt;&lt;_issue&gt;2&lt;/_issue&gt;&lt;_accessed&gt;60118135&lt;/_accessed&gt;&lt;_created&gt;60118135&lt;/_created&gt;&lt;_modified&gt;60118135&lt;/_modified&gt;&lt;/Details&gt;&lt;Extra&gt;&lt;DBUID&gt;{CC6E1BDC-F150-42DA-819D-05F89480F6F9}&lt;/DBUID&gt;&lt;/Extra&gt;&lt;/Item&gt;&lt;/References&gt;&lt;/Group&gt;&lt;/Citation&gt;_x000a_"/>
    <w:docVar w:name="NE.Ref{227EB4AD-E189-4970-B2C3-29DBB587AB62}" w:val=" ADDIN NE.Ref.{227EB4AD-E189-4970-B2C3-29DBB587AB62}&lt;Citation&gt;&lt;Group&gt;&lt;References&gt;&lt;Item&gt;&lt;ID&gt;168&lt;/ID&gt;&lt;UID&gt;{AEEAFC73-5A4E-47C9-875B-0D2532A28C0D}&lt;/UID&gt;&lt;Title&gt;On the causes of China&amp;apos;s agricultural crisis and the great leap famine&lt;/Title&gt;&lt;Template&gt;Journal Article&lt;/Template&gt;&lt;Star&gt;1&lt;/Star&gt;&lt;Tag&gt;0&lt;/Tag&gt;&lt;Author&gt;Lin, Justin Yifu; Yang, Dennis Tao&lt;/Author&gt;&lt;Year&gt;1998&lt;/Year&gt;&lt;Details&gt;&lt;_created&gt;59978129&lt;/_created&gt;&lt;_db_updated&gt;GoogleScholar&lt;/_db_updated&gt;&lt;_issue&gt;2&lt;/_issue&gt;&lt;_journal&gt;China Economic Review&lt;/_journal&gt;&lt;_modified&gt;59978149&lt;/_modified&gt;&lt;_pages&gt;125--140&lt;/_pages&gt;&lt;_volume&gt;9&lt;/_volume&gt;&lt;/Details&gt;&lt;Extra&gt;&lt;DBUID&gt;{CC6E1BDC-F150-42DA-819D-05F89480F6F9}&lt;/DBUID&gt;&lt;/Extra&gt;&lt;/Item&gt;&lt;/References&gt;&lt;/Group&gt;&lt;/Citation&gt;_x000a_"/>
    <w:docVar w:name="NE.Ref{28C763CE-3AA3-4D12-826B-30EF2D832A0F}" w:val=" ADDIN NE.Ref.{28C763CE-3AA3-4D12-826B-30EF2D832A0F}&lt;Citation&gt;&lt;Group&gt;&lt;References&gt;&lt;Item&gt;&lt;ID&gt;188&lt;/ID&gt;&lt;UID&gt;{D4370D01-05C0-4CA2-BF62-D5C45C86811B}&lt;/UID&gt;&lt;Title&gt;1949-1989年的中国：曲折发展的岁月&lt;/Title&gt;&lt;Template&gt;Book&lt;/Template&gt;&lt;Star&gt;1&lt;/Star&gt;&lt;Tag&gt;0&lt;/Tag&gt;&lt;Author&gt;丛进&lt;/Author&gt;&lt;Year&gt;1989&lt;/Year&gt;&lt;Details&gt;&lt;_accessed&gt;59978721&lt;/_accessed&gt;&lt;_created&gt;59978721&lt;/_created&gt;&lt;_modified&gt;59980454&lt;/_modified&gt;&lt;_place_published&gt;郑州&lt;/_place_published&gt;&lt;_publisher&gt;河南人民出版社&lt;/_publisher&gt;&lt;/Details&gt;&lt;Extra&gt;&lt;DBUID&gt;{CC6E1BDC-F150-42DA-819D-05F89480F6F9}&lt;/DBUID&gt;&lt;/Extra&gt;&lt;/Item&gt;&lt;/References&gt;&lt;/Group&gt;&lt;/Citation&gt;_x000a_"/>
    <w:docVar w:name="NE.Ref{2E9A8106-E24C-44D9-9FAD-A7760674AF24}" w:val=" ADDIN NE.Ref.{2E9A8106-E24C-44D9-9FAD-A7760674AF24}&lt;Citation&gt;&lt;Group&gt;&lt;References&gt;&lt;Item&gt;&lt;ID&gt;132&lt;/ID&gt;&lt;UID&gt;{470EBFC4-DBBC-45E2-9C51-6B1F05C33B60}&lt;/UID&gt;&lt;Title&gt;Cold War Competition and Food Production in China, 1957-1962&lt;/Title&gt;&lt;Template&gt;Journal Article&lt;/Template&gt;&lt;Star&gt;1&lt;/Star&gt;&lt;Tag&gt;0&lt;/Tag&gt;&lt;Author&gt;Chen, Yixin&lt;/Author&gt;&lt;Year&gt;2009&lt;/Year&gt;&lt;Details&gt;&lt;_accessed&gt;60061980&lt;/_accessed&gt;&lt;_alternate_title&gt;Agricultural History&lt;/_alternate_title&gt;&lt;_created&gt;59978034&lt;/_created&gt;&lt;_date&gt;2009-01-01&lt;/_date&gt;&lt;_date_display&gt;2009/01/01&lt;/_date_display&gt;&lt;_db_updated&gt;jstor&lt;/_db_updated&gt;&lt;_doi&gt;10.2307/20454912&lt;/_doi&gt;&lt;_isbn&gt;00021482&lt;/_isbn&gt;&lt;_issue&gt;1&lt;/_issue&gt;&lt;_journal&gt;Agricultural History&lt;/_journal&gt;&lt;_modified&gt;60061980&lt;/_modified&gt;&lt;_ori_publication&gt;Agricultural History Society&lt;/_ori_publication&gt;&lt;_pages&gt;51-78&lt;/_pages&gt;&lt;_url&gt;http://www.jstor.org/stable/20454912 _x000d__x000a_http://www.jstor.org/stable/pdfplus/20454912?acceptTC=true 全文链接_x000d__x000a_&lt;/_url&gt;&lt;_volume&gt;83&lt;/_volume&gt;&lt;/Details&gt;&lt;Extra&gt;&lt;DBUID&gt;{CC6E1BDC-F150-42DA-819D-05F89480F6F9}&lt;/DBUID&gt;&lt;/Extra&gt;&lt;/Item&gt;&lt;/References&gt;&lt;/Group&gt;&lt;/Citation&gt;_x000a_"/>
    <w:docVar w:name="NE.Ref{3026F0AD-9C82-47B8-8F46-1A0B4E51A1DE}" w:val=" ADDIN NE.Ref.{3026F0AD-9C82-47B8-8F46-1A0B4E51A1DE}&lt;Citation&gt;&lt;Group&gt;&lt;References&gt;&lt;Item&gt;&lt;ID&gt;404&lt;/ID&gt;&lt;UID&gt;{E813885D-DEC8-4DEC-9035-6AC4B2468389}&lt;/UID&gt;&lt;Title&gt;礼物的流动: 一个中国村庄的互惠原则与社会网络&lt;/Title&gt;&lt;Template&gt;Edited Book&lt;/Template&gt;&lt;Star&gt;0&lt;/Star&gt;&lt;Tag&gt;0&lt;/Tag&gt;&lt;Author&gt;阎云翔&lt;/Author&gt;&lt;Year&gt;2000&lt;/Year&gt;&lt;Details&gt;&lt;_place_published&gt;上海&lt;/_place_published&gt;&lt;_publisher&gt;上海人民出版社&lt;/_publisher&gt;&lt;_accessed&gt;60118185&lt;/_accessed&gt;&lt;_created&gt;60118185&lt;/_created&gt;&lt;_modified&gt;60118185&lt;/_modified&gt;&lt;/Details&gt;&lt;Extra&gt;&lt;DBUID&gt;{CC6E1BDC-F150-42DA-819D-05F89480F6F9}&lt;/DBUID&gt;&lt;/Extra&gt;&lt;/Item&gt;&lt;/References&gt;&lt;/Group&gt;&lt;/Citation&gt;_x000a_"/>
    <w:docVar w:name="NE.Ref{30350F6B-D39A-4A90-8235-42F9F530A575}" w:val=" ADDIN NE.Ref.{30350F6B-D39A-4A90-8235-42F9F530A575}&lt;Citation&gt;&lt;Group&gt;&lt;References&gt;&lt;Item&gt;&lt;ID&gt;17&lt;/ID&gt;&lt;UID&gt;{3EA65AAF-A011-4F09-B2D2-E3010A770AD2}&lt;/UID&gt;&lt;Title&gt;The Causes of China’s Great Leap Famine, 1959–1961&lt;/Title&gt;&lt;Template&gt;Journal Article&lt;/Template&gt;&lt;Star&gt;1&lt;/Star&gt;&lt;Tag&gt;0&lt;/Tag&gt;&lt;Author&gt;James, Kai Sing Kung; Justin, Yifu Lin&lt;/Author&gt;&lt;Year&gt;2003&lt;/Year&gt;&lt;Details&gt;&lt;_accessed&gt;59974174&lt;/_accessed&gt;&lt;_alternate_title&gt;Economic Development and Cultural Change&lt;/_alternate_title&gt;&lt;_created&gt;59974164&lt;/_created&gt;&lt;_date&gt;54565920&lt;/_date&gt;&lt;_date_display&gt;2003/10/01&lt;/_date_display&gt;&lt;_db_updated&gt;jstor&lt;/_db_updated&gt;&lt;_doi&gt;10.1086/380584&lt;/_doi&gt;&lt;_isbn&gt;00130079&lt;/_isbn&gt;&lt;_issue&gt;1&lt;/_issue&gt;&lt;_journal&gt;Economic Development and Cultural Change&lt;/_journal&gt;&lt;_modified&gt;59974245&lt;/_modified&gt;&lt;_ori_publication&gt;The University of Chicago Press&lt;/_ori_publication&gt;&lt;_pages&gt;51-73&lt;/_pages&gt;&lt;_url&gt;http://www.jstor.org/stable/10.1086/380584&lt;/_url&gt;&lt;_volume&gt;52&lt;/_volume&gt;&lt;/Details&gt;&lt;Extra&gt;&lt;DBUID&gt;{CC6E1BDC-F150-42DA-819D-05F89480F6F9}&lt;/DBUID&gt;&lt;/Extra&gt;&lt;/Item&gt;&lt;/References&gt;&lt;/Group&gt;&lt;/Citation&gt;_x000a_"/>
    <w:docVar w:name="NE.Ref{30C943F0-B784-49BA-8A10-9FBC70E85992}" w:val=" ADDIN NE.Ref.{30C943F0-B784-49BA-8A10-9FBC70E85992}&lt;Citation&gt;&lt;Group&gt;&lt;References&gt;&lt;Item&gt;&lt;ID&gt;8&lt;/ID&gt;&lt;UID&gt;{74F5578D-6BB2-4411-B547-61EECC762CF0}&lt;/UID&gt;&lt;Title&gt;1959～1961年中国饥荒的回顾及启示&lt;/Title&gt;&lt;Template&gt;Journal Article&lt;/Template&gt;&lt;Star&gt;1&lt;/Star&gt;&lt;Tag&gt;0&lt;/Tag&gt;&lt;Author&gt;陈硕&lt;/Author&gt;&lt;Year&gt;2011&lt;/Year&gt;&lt;Details&gt;&lt;_accessed&gt;60066348&lt;/_accessed&gt;&lt;_author_aff&gt;复旦大学经济学院;香港科技大学社会科学部;&lt;/_author_aff&gt;&lt;_created&gt;59974164&lt;/_created&gt;&lt;_date&gt;58523040&lt;/_date&gt;&lt;_db_provider&gt;CNKI: 期刊&lt;/_db_provider&gt;&lt;_db_updated&gt;CNKI - Journal&lt;/_db_updated&gt;&lt;_issue&gt;04&lt;/_issue&gt;&lt;_journal&gt;世界经济&lt;/_journal&gt;&lt;_keywords&gt;大跃进;饥荒;“FAD”理论;“权利”理论&lt;/_keywords&gt;&lt;_modified&gt;60066348&lt;/_modified&gt;&lt;_pages&gt;80-103&lt;/_pages&gt;&lt;/Details&gt;&lt;Extra&gt;&lt;DBUID&gt;{CC6E1BDC-F150-42DA-819D-05F89480F6F9}&lt;/DBUID&gt;&lt;/Extra&gt;&lt;/Item&gt;&lt;/References&gt;&lt;/Group&gt;&lt;/Citation&gt;_x000a_"/>
    <w:docVar w:name="NE.Ref{38412871-1D5F-42EE-8C0B-E1D44B661D87}" w:val=" ADDIN NE.Ref.{38412871-1D5F-42EE-8C0B-E1D44B661D87}&lt;Citation&gt;&lt;Group&gt;&lt;References&gt;&lt;Item&gt;&lt;ID&gt;159&lt;/ID&gt;&lt;UID&gt;{1F90237E-1502-49D7-9502-108D518EDBF7}&lt;/UID&gt;&lt;Title&gt;Communal dining and the Chinese famine of 1958--1961&lt;/Title&gt;&lt;Template&gt;Journal Article&lt;/Template&gt;&lt;Star&gt;1&lt;/Star&gt;&lt;Tag&gt;0&lt;/Tag&gt;&lt;Author&gt;Chang, Gene Hsin; Wen, Guanzhong James&lt;/Author&gt;&lt;Year&gt;1997&lt;/Year&gt;&lt;Details&gt;&lt;_created&gt;59978129&lt;/_created&gt;&lt;_db_updated&gt;GoogleScholar&lt;/_db_updated&gt;&lt;_issue&gt;1&lt;/_issue&gt;&lt;_journal&gt;Economic Development and Cultural Change&lt;/_journal&gt;&lt;_modified&gt;59978146&lt;/_modified&gt;&lt;_pages&gt;1--34&lt;/_pages&gt;&lt;_volume&gt;46&lt;/_volume&gt;&lt;/Details&gt;&lt;Extra&gt;&lt;DBUID&gt;{CC6E1BDC-F150-42DA-819D-05F89480F6F9}&lt;/DBUID&gt;&lt;/Extra&gt;&lt;/Item&gt;&lt;/References&gt;&lt;/Group&gt;&lt;/Citation&gt;_x000a_"/>
    <w:docVar w:name="NE.Ref{38B2A4C2-A99D-4FAB-BF7A-3BC81840B9F7}" w:val=" ADDIN NE.Ref.{38B2A4C2-A99D-4FAB-BF7A-3BC81840B9F7}&lt;Citation&gt;&lt;Group&gt;&lt;References&gt;&lt;Item&gt;&lt;ID&gt;353&lt;/ID&gt;&lt;UID&gt;{6DEED017-B345-4889-A8C3-B0A4A0D8E387}&lt;/UID&gt;&lt;Title&gt;“大跃进”时期河南大饥荒的暴露过程&lt;/Title&gt;&lt;Template&gt;Journal Article&lt;/Template&gt;&lt;Star&gt;0&lt;/Star&gt;&lt;Tag&gt;0&lt;/Tag&gt;&lt;Author&gt;贾艳敏; 许涛&lt;/Author&gt;&lt;Year&gt;2012&lt;/Year&gt;&lt;Details&gt;&lt;_author_adr&gt;安徽大学历史系;南京师范大学国际文化教育学院;&lt;/_author_adr&gt;&lt;_db_provider&gt;CNKI&lt;/_db_provider&gt;&lt;_isbn&gt;1671-6604&lt;/_isbn&gt;&lt;_issue&gt;03&lt;/_issue&gt;&lt;_journal&gt;江苏大学学报(社会科学版)&lt;/_journal&gt;&lt;_keywords&gt;河南;大饥荒;豫东事件;信阳事件&lt;/_keywords&gt;&lt;_pages&gt;61-67&lt;/_pages&gt;&lt;_created&gt;60091835&lt;/_created&gt;&lt;_modified&gt;60091835&lt;/_modified&gt;&lt;/Details&gt;&lt;Extra&gt;&lt;DBUID&gt;{CC6E1BDC-F150-42DA-819D-05F89480F6F9}&lt;/DBUID&gt;&lt;/Extra&gt;&lt;/Item&gt;&lt;/References&gt;&lt;/Group&gt;&lt;Group&gt;&lt;References&gt;&lt;Item&gt;&lt;ID&gt;354&lt;/ID&gt;&lt;UID&gt;{35E2D523-30BD-48D3-8EBA-8267B4395904}&lt;/UID&gt;&lt;Title&gt;粮食产量、高征购、大队干部与“大饥荒”——以白鹤、三益大队为中心&lt;/Title&gt;&lt;Template&gt;Journal Article&lt;/Template&gt;&lt;Star&gt;0&lt;/Star&gt;&lt;Tag&gt;0&lt;/Tag&gt;&lt;Author&gt;刘诗古&lt;/Author&gt;&lt;Year&gt;2012&lt;/Year&gt;&lt;Details&gt;&lt;_author_adr&gt;上海交通大学历史系;&lt;/_author_adr&gt;&lt;_db_provider&gt;CNKI&lt;/_db_provider&gt;&lt;_isbn&gt;1002-1698&lt;/_isbn&gt;&lt;_issue&gt;04&lt;/_issue&gt;&lt;_journal&gt;学术界&lt;/_journal&gt;&lt;_keywords&gt;无为县;粮食征购;大队干部;大饥荒;人口死亡率差异&lt;/_keywords&gt;&lt;_pages&gt;189-208+288&lt;/_pages&gt;&lt;_created&gt;60091835&lt;/_created&gt;&lt;_modified&gt;60091835&lt;/_modified&gt;&lt;/Details&gt;&lt;Extra&gt;&lt;DBUID&gt;{CC6E1BDC-F150-42DA-819D-05F89480F6F9}&lt;/DBUID&gt;&lt;/Extra&gt;&lt;/Item&gt;&lt;/References&gt;&lt;/Group&gt;&lt;/Citation&gt;_x000a_"/>
    <w:docVar w:name="NE.Ref{390F451A-4136-4D0F-9676-1827FA7DDE91}" w:val=" ADDIN NE.Ref.{390F451A-4136-4D0F-9676-1827FA7DDE91}&lt;Citation&gt;&lt;Group&gt;&lt;References&gt;&lt;Item&gt;&lt;ID&gt;3&lt;/ID&gt;&lt;UID&gt;{76BB3ECB-D547-4CE7-A359-C901C91C9444}&lt;/UID&gt;&lt;Title&gt;1959~1961年中国的人口死亡及其成因&lt;/Title&gt;&lt;Template&gt;Journal Article&lt;/Template&gt;&lt;Star&gt;1&lt;/Star&gt;&lt;Tag&gt;0&lt;/Tag&gt;&lt;Author&gt;曹树基&lt;/Author&gt;&lt;Year&gt;2005&lt;/Year&gt;&lt;Details&gt;&lt;_accessed&gt;60067977&lt;/_accessed&gt;&lt;_author_aff&gt;上海交通大学历史系 教授&lt;/_author_aff&gt;&lt;_created&gt;59923831&lt;/_created&gt;&lt;_date&gt;55283040&lt;/_date&gt;&lt;_db_provider&gt;CNKI: 期刊&lt;/_db_provider&gt;&lt;_db_updated&gt;CNKI - Journal&lt;/_db_updated&gt;&lt;_issue&gt;01&lt;/_issue&gt;&lt;_journal&gt;中国人口科学&lt;/_journal&gt;&lt;_keywords&gt;1959~1961年;饥荒;府;人口非正常死亡&lt;/_keywords&gt;&lt;_modified&gt;60067977&lt;/_modified&gt;&lt;_pages&gt;16-30+97&lt;/_pages&gt;&lt;/Details&gt;&lt;Extra&gt;&lt;DBUID&gt;{CC6E1BDC-F150-42DA-819D-05F89480F6F9}&lt;/DBUID&gt;&lt;/Extra&gt;&lt;/Item&gt;&lt;/References&gt;&lt;/Group&gt;&lt;/Citation&gt;_x000a_"/>
    <w:docVar w:name="NE.Ref{392BC7ED-C047-42AE-AA7D-E23E91D09114}" w:val=" ADDIN NE.Ref.{392BC7ED-C047-42AE-AA7D-E23E91D09114}&lt;Citation&gt;&lt;Group&gt;&lt;References&gt;&lt;Item&gt;&lt;ID&gt;122&lt;/ID&gt;&lt;UID&gt;{F0936BF6-5D82-4C46-A649-F7FF151CBF72}&lt;/UID&gt;&lt;Title&gt;“大跃进”运动与中国1958—1961年饥荒——集权体制下的国家、集体与农民&lt;/Title&gt;&lt;Template&gt;Journal Article&lt;/Template&gt;&lt;Star&gt;1&lt;/Star&gt;&lt;Tag&gt;0&lt;/Tag&gt;&lt;Author&gt;刘愿&lt;/Author&gt;&lt;Year&gt;2010&lt;/Year&gt;&lt;Details&gt;&lt;_accessed&gt;59992872&lt;/_accessed&gt;&lt;_author_adr&gt;华南师范大学经济与管理学院经济系;&lt;/_author_adr&gt;&lt;_created&gt;59977049&lt;/_created&gt;&lt;_db_provider&gt;CNKI&lt;/_db_provider&gt;&lt;_issue&gt;03&lt;/_issue&gt;&lt;_journal&gt;经济学(季刊)&lt;/_journal&gt;&lt;_keywords&gt;赶超战略;“大跃进”饥荒;集体偏向;政治权利&lt;/_keywords&gt;&lt;_modified&gt;59992872&lt;/_modified&gt;&lt;_pages&gt;1119-1142&lt;/_pages&gt;&lt;_url&gt;http://www.cnki.net/kcms/download.aspx?filename=xVHSytiWqhnZURHVYhlN542VyBXN5tkQyZERSZHMHd3SZpkU1pWeOh2NqBjdjNTMpl2aLBlbtZ3QVNXdYFzRyolMroES2JHWXhkVzA1bWRGOmd2ZwdFaC1maVRHM3hkRNtGUKREZwZmNip1bZ12Y49UQltSVDdFa&amp;amp;tablename=CJFD0910&amp;amp;dflag=pdfdown 全文链接_x000d__x000a_&lt;/_url&gt;&lt;/Details&gt;&lt;Extra&gt;&lt;DBUID&gt;{CC6E1BDC-F150-42DA-819D-05F89480F6F9}&lt;/DBUID&gt;&lt;/Extra&gt;&lt;/Item&gt;&lt;/References&gt;&lt;/Group&gt;&lt;/Citation&gt;_x000a_"/>
    <w:docVar w:name="NE.Ref{3D4287B4-E11D-4822-879D-DCA46583ACE8}" w:val=" ADDIN NE.Ref.{3D4287B4-E11D-4822-879D-DCA46583ACE8}&lt;Citation&gt;&lt;Group&gt;&lt;References&gt;&lt;Item&gt;&lt;ID&gt;397&lt;/ID&gt;&lt;UID&gt;{FB8D8007-6907-4026-9080-4D642DFE2855}&lt;/UID&gt;&lt;Title&gt;中国人口动态参数的校正&lt;/Title&gt;&lt;Template&gt;Magazine Article&lt;/Template&gt;&lt;Star&gt;0&lt;/Star&gt;&lt;Tag&gt;0&lt;/Tag&gt;&lt;Author&gt;蒋正华; 李南&lt;/Author&gt;&lt;Year&gt;1986&lt;/Year&gt;&lt;Details&gt;&lt;_secondary_title&gt;西安交通大学学报&lt;/_secondary_title&gt;&lt;_issue&gt;3&lt;/_issue&gt;&lt;_pages&gt;62-70&lt;/_pages&gt;&lt;_accessed&gt;60118126&lt;/_accessed&gt;&lt;_created&gt;60118126&lt;/_created&gt;&lt;_modified&gt;60118126&lt;/_modified&gt;&lt;/Details&gt;&lt;Extra&gt;&lt;DBUID&gt;{CC6E1BDC-F150-42DA-819D-05F89480F6F9}&lt;/DBUID&gt;&lt;/Extra&gt;&lt;/Item&gt;&lt;/References&gt;&lt;/Group&gt;&lt;Group&gt;&lt;References&gt;&lt;Item&gt;&lt;ID&gt;398&lt;/ID&gt;&lt;UID&gt;{990AF630-9AFE-4353-81AC-BA7EC84C2C1B}&lt;/UID&gt;&lt;Title&gt;中国人口动态参数的识别&lt;/Title&gt;&lt;Template&gt;Magazine Article&lt;/Template&gt;&lt;Star&gt;0&lt;/Star&gt;&lt;Tag&gt;0&lt;/Tag&gt;&lt;Author&gt;蒋正华; 李南&lt;/Author&gt;&lt;Year&gt;1987&lt;/Year&gt;&lt;Details&gt;&lt;_secondary_title&gt;中国人口科学&lt;/_secondary_title&gt;&lt;_issue&gt;1&lt;/_issue&gt;&lt;_pages&gt;008&lt;/_pages&gt;&lt;_accessed&gt;60118129&lt;/_accessed&gt;&lt;_created&gt;60118129&lt;/_created&gt;&lt;_modified&gt;60118129&lt;/_modified&gt;&lt;/Details&gt;&lt;Extra&gt;&lt;DBUID&gt;{CC6E1BDC-F150-42DA-819D-05F89480F6F9}&lt;/DBUID&gt;&lt;/Extra&gt;&lt;/Item&gt;&lt;/References&gt;&lt;/Group&gt;&lt;/Citation&gt;_x000a_"/>
    <w:docVar w:name="NE.Ref{3E427539-6457-46E8-9E05-BE208E03D249}" w:val=" ADDIN NE.Ref.{3E427539-6457-46E8-9E05-BE208E03D249}&lt;Citation&gt;&lt;Group&gt;&lt;References&gt;&lt;Item&gt;&lt;ID&gt;178&lt;/ID&gt;&lt;UID&gt;{75D66B06-AC55-4F09-8834-8A86281E3EA9}&lt;/UID&gt;&lt;Title&gt;Collectivization and China&amp;apos;s agricultural crisis in 1959-1961&lt;/Title&gt;&lt;Template&gt;Journal Article&lt;/Template&gt;&lt;Star&gt;1&lt;/Star&gt;&lt;Tag&gt;0&lt;/Tag&gt;&lt;Author&gt;Lin, Justin Yifu&lt;/Author&gt;&lt;Year&gt;1990&lt;/Year&gt;&lt;Details&gt;&lt;_created&gt;59978129&lt;/_created&gt;&lt;_db_updated&gt;GoogleScholar&lt;/_db_updated&gt;&lt;_journal&gt;Journal of Political Economy&lt;/_journal&gt;&lt;_modified&gt;59980449&lt;/_modified&gt;&lt;_pages&gt;1228--1252&lt;/_pages&gt;&lt;/Details&gt;&lt;Extra&gt;&lt;DBUID&gt;{CC6E1BDC-F150-42DA-819D-05F89480F6F9}&lt;/DBUID&gt;&lt;/Extra&gt;&lt;/Item&gt;&lt;/References&gt;&lt;/Group&gt;&lt;/Citation&gt;_x000a_"/>
    <w:docVar w:name="NE.Ref{3F614EB5-B67A-4AE0-82A2-E6F7AA601C8A}" w:val=" ADDIN NE.Ref.{3F614EB5-B67A-4AE0-82A2-E6F7AA601C8A}&lt;Citation&gt;&lt;Group&gt;&lt;References&gt;&lt;Item&gt;&lt;ID&gt;263&lt;/ID&gt;&lt;UID&gt;{486F2A63-460F-4B78-ABC7-4FBF57E3E868}&lt;/UID&gt;&lt;Title&gt;经济理论的回顾&lt;/Title&gt;&lt;Template&gt;Book&lt;/Template&gt;&lt;Star&gt;1&lt;/Star&gt;&lt;Tag&gt;0&lt;/Tag&gt;&lt;Author&gt;布劳格, 马克.&lt;/Author&gt;&lt;Year&gt;2009&lt;/Year&gt;&lt;Details&gt;&lt;_accessed&gt;59980277&lt;/_accessed&gt;&lt;_created&gt;59980277&lt;/_created&gt;&lt;_modified&gt;59980277&lt;/_modified&gt;&lt;_place_published&gt;北京&lt;/_place_published&gt;&lt;_publisher&gt;中国人民大学出版社&lt;/_publisher&gt;&lt;_translated_author&gt;姚开建&lt;/_translated_author&gt;&lt;/Details&gt;&lt;Extra&gt;&lt;DBUID&gt;{CC6E1BDC-F150-42DA-819D-05F89480F6F9}&lt;/DBUID&gt;&lt;/Extra&gt;&lt;/Item&gt;&lt;/References&gt;&lt;/Group&gt;&lt;/Citation&gt;_x000a_"/>
    <w:docVar w:name="NE.Ref{40D168BF-8B8E-4CC1-BCDC-6444E4A1D727}" w:val=" ADDIN NE.Ref.{40D168BF-8B8E-4CC1-BCDC-6444E4A1D727}&lt;Citation&gt;&lt;Group&gt;&lt;References&gt;&lt;Item&gt;&lt;ID&gt;3&lt;/ID&gt;&lt;UID&gt;{76BB3ECB-D547-4CE7-A359-C901C91C9444}&lt;/UID&gt;&lt;Title&gt;1959~1961年中国的人口死亡及其成因&lt;/Title&gt;&lt;Template&gt;Journal Article&lt;/Template&gt;&lt;Star&gt;1&lt;/Star&gt;&lt;Tag&gt;0&lt;/Tag&gt;&lt;Author&gt;曹树基&lt;/Author&gt;&lt;Year&gt;2005&lt;/Year&gt;&lt;Details&gt;&lt;_accessed&gt;59979459&lt;/_accessed&gt;&lt;_author_aff&gt;上海交通大学历史系 教授&lt;/_author_aff&gt;&lt;_created&gt;59923831&lt;/_created&gt;&lt;_date&gt;55283040&lt;/_date&gt;&lt;_db_provider&gt;CNKI: 期刊&lt;/_db_provider&gt;&lt;_db_updated&gt;CNKI - Journal&lt;/_db_updated&gt;&lt;_issue&gt;01&lt;/_issue&gt;&lt;_journal&gt;中国人口科学&lt;/_journal&gt;&lt;_keywords&gt;1959~1961年;饥荒;府;人口非正常死亡&lt;/_keywords&gt;&lt;_modified&gt;59979459&lt;/_modified&gt;&lt;_pages&gt;16-30+97&lt;/_pages&gt;&lt;/Details&gt;&lt;Extra&gt;&lt;DBUID&gt;{CC6E1BDC-F150-42DA-819D-05F89480F6F9}&lt;/DBUID&gt;&lt;/Extra&gt;&lt;/Item&gt;&lt;/References&gt;&lt;/Group&gt;&lt;/Citation&gt;_x000a_"/>
    <w:docVar w:name="NE.Ref{411EA977-8D9E-4E7D-96A3-CD3D0CA34EE2}" w:val=" ADDIN NE.Ref.{411EA977-8D9E-4E7D-96A3-CD3D0CA34EE2}&lt;Citation&gt;&lt;Group&gt;&lt;References&gt;&lt;Item&gt;&lt;ID&gt;128&lt;/ID&gt;&lt;UID&gt;{3388E445-DA7A-42B1-9967-1A55F7E3A0C9}&lt;/UID&gt;&lt;Title&gt;Communal Dining and the Chinese Famine of 1958–1961&lt;/Title&gt;&lt;Template&gt;Journal Article&lt;/Template&gt;&lt;Star&gt;1&lt;/Star&gt;&lt;Tag&gt;0&lt;/Tag&gt;&lt;Author&gt;Gene, Hsin Chang; Guanzhong, James Wen&lt;/Author&gt;&lt;Year&gt;1997&lt;/Year&gt;&lt;Details&gt;&lt;_alternate_title&gt;Economic Development and Cultural Change&lt;/_alternate_title&gt;&lt;_created&gt;59978034&lt;/_created&gt;&lt;_date&gt;1997-10-01&lt;/_date&gt;&lt;_date_display&gt;1997/10/01&lt;/_date_display&gt;&lt;_db_updated&gt;jstor&lt;/_db_updated&gt;&lt;_doi&gt;10.1086/452319&lt;/_doi&gt;&lt;_isbn&gt;00130079&lt;/_isbn&gt;&lt;_issue&gt;1&lt;/_issue&gt;&lt;_journal&gt;Economic Development and Cultural Change&lt;/_journal&gt;&lt;_modified&gt;59978117&lt;/_modified&gt;&lt;_ori_publication&gt;The University of Chicago Press&lt;/_ori_publication&gt;&lt;_pages&gt;1-34&lt;/_pages&gt;&lt;_url&gt;http://www.jstor.org/stable/10.1086/452319&lt;/_url&gt;&lt;_volume&gt;46&lt;/_volume&gt;&lt;/Details&gt;&lt;Extra&gt;&lt;DBUID&gt;{CC6E1BDC-F150-42DA-819D-05F89480F6F9}&lt;/DBUID&gt;&lt;/Extra&gt;&lt;/Item&gt;&lt;/References&gt;&lt;/Group&gt;&lt;Group&gt;&lt;References&gt;&lt;Item&gt;&lt;ID&gt;145&lt;/ID&gt;&lt;UID&gt;{B1E03433-B495-4250-B831-A8AE23E9E64B}&lt;/UID&gt;&lt;Title&gt;Food availability versus consumption efficiency: causes of the Chinese famine&lt;/Title&gt;&lt;Template&gt;Journal Article&lt;/Template&gt;&lt;Star&gt;1&lt;/Star&gt;&lt;Tag&gt;0&lt;/Tag&gt;&lt;Author&gt;Chang, Gene Hsin; Wen, Guanzhong James&lt;/Author&gt;&lt;Year&gt;1998&lt;/Year&gt;&lt;Details&gt;&lt;_created&gt;59978129&lt;/_created&gt;&lt;_db_updated&gt;GoogleScholar&lt;/_db_updated&gt;&lt;_issue&gt;2&lt;/_issue&gt;&lt;_journal&gt;China Economic Review&lt;/_journal&gt;&lt;_modified&gt;59980448&lt;/_modified&gt;&lt;_pages&gt;157--165&lt;/_pages&gt;&lt;_volume&gt;9&lt;/_volume&gt;&lt;/Details&gt;&lt;Extra&gt;&lt;DBUID&gt;{CC6E1BDC-F150-42DA-819D-05F89480F6F9}&lt;/DBUID&gt;&lt;/Extra&gt;&lt;/Item&gt;&lt;/References&gt;&lt;/Group&gt;&lt;/Citation&gt;_x000a_"/>
    <w:docVar w:name="NE.Ref{422C38AB-CD04-4D56-A329-16E43D1B9FE3}" w:val=" ADDIN NE.Ref.{422C38AB-CD04-4D56-A329-16E43D1B9FE3}&lt;Citation&gt;&lt;Group&gt;&lt;References&gt;&lt;Item&gt;&lt;ID&gt;132&lt;/ID&gt;&lt;UID&gt;{470EBFC4-DBBC-45E2-9C51-6B1F05C33B60}&lt;/UID&gt;&lt;Title&gt;Cold War Competition and Food Production in China, 1957-1962&lt;/Title&gt;&lt;Template&gt;Journal Article&lt;/Template&gt;&lt;Star&gt;1&lt;/Star&gt;&lt;Tag&gt;0&lt;/Tag&gt;&lt;Author&gt;Chen, Yixin&lt;/Author&gt;&lt;Year&gt;2009&lt;/Year&gt;&lt;Details&gt;&lt;_accessed&gt;60061980&lt;/_accessed&gt;&lt;_alternate_title&gt;Agricultural History&lt;/_alternate_title&gt;&lt;_created&gt;59978034&lt;/_created&gt;&lt;_date&gt;2009-01-01&lt;/_date&gt;&lt;_date_display&gt;2009/01/01&lt;/_date_display&gt;&lt;_db_updated&gt;jstor&lt;/_db_updated&gt;&lt;_doi&gt;10.2307/20454912&lt;/_doi&gt;&lt;_isbn&gt;00021482&lt;/_isbn&gt;&lt;_issue&gt;1&lt;/_issue&gt;&lt;_journal&gt;Agricultural History&lt;/_journal&gt;&lt;_modified&gt;60061980&lt;/_modified&gt;&lt;_ori_publication&gt;Agricultural History Society&lt;/_ori_publication&gt;&lt;_pages&gt;51-78&lt;/_pages&gt;&lt;_url&gt;http://www.jstor.org/stable/20454912 _x000d__x000a_http://www.jstor.org/stable/pdfplus/20454912?acceptTC=true 全文链接_x000d__x000a_&lt;/_url&gt;&lt;_volume&gt;83&lt;/_volume&gt;&lt;/Details&gt;&lt;Extra&gt;&lt;DBUID&gt;{CC6E1BDC-F150-42DA-819D-05F89480F6F9}&lt;/DBUID&gt;&lt;/Extra&gt;&lt;/Item&gt;&lt;/References&gt;&lt;/Group&gt;&lt;/Citation&gt;_x000a_"/>
    <w:docVar w:name="NE.Ref{47B50520-246D-4DA8-B60D-F267D607ED1E}" w:val=" ADDIN NE.Ref.{47B50520-246D-4DA8-B60D-F267D607ED1E}&lt;Citation&gt;&lt;Group&gt;&lt;References&gt;&lt;Item&gt;&lt;ID&gt;141&lt;/ID&gt;&lt;UID&gt;{39CE5605-97C4-4E87-A45D-0EF796F134E9}&lt;/UID&gt;&lt;Title&gt;The politics of famine and reform in rural China&lt;/Title&gt;&lt;Template&gt;Journal Article&lt;/Template&gt;&lt;Star&gt;1&lt;/Star&gt;&lt;Tag&gt;0&lt;/Tag&gt;&lt;Author&gt;Yang, Dali L; Su, Fubing&lt;/Author&gt;&lt;Year&gt;1998&lt;/Year&gt;&lt;Details&gt;&lt;_created&gt;59978129&lt;/_created&gt;&lt;_db_updated&gt;GoogleScholar&lt;/_db_updated&gt;&lt;_issue&gt;2&lt;/_issue&gt;&lt;_journal&gt;China Economic Review&lt;/_journal&gt;&lt;_modified&gt;59978150&lt;/_modified&gt;&lt;_pages&gt;141--155&lt;/_pages&gt;&lt;_volume&gt;9&lt;/_volume&gt;&lt;/Details&gt;&lt;Extra&gt;&lt;DBUID&gt;{CC6E1BDC-F150-42DA-819D-05F89480F6F9}&lt;/DBUID&gt;&lt;/Extra&gt;&lt;/Item&gt;&lt;/References&gt;&lt;/Group&gt;&lt;/Citation&gt;_x000a_"/>
    <w:docVar w:name="NE.Ref{4BB12129-86D9-46B5-AC09-1F7B167BD1B6}" w:val=" ADDIN NE.Ref.{4BB12129-86D9-46B5-AC09-1F7B167BD1B6}&lt;Citation&gt;&lt;Group&gt;&lt;References&gt;&lt;Item&gt;&lt;ID&gt;7&lt;/ID&gt;&lt;UID&gt;{78AE0AD5-FEE7-4571-8D53-8790FFC549D7}&lt;/UID&gt;&lt;Title&gt;“三年自然灾害”时期我国省级政府对灾荒的反应和救助研究&lt;/Title&gt;&lt;Template&gt;Journal Article&lt;/Template&gt;&lt;Star&gt;1&lt;/Star&gt;&lt;Tag&gt;0&lt;/Tag&gt;&lt;Author&gt;周飞舟&lt;/Author&gt;&lt;Year&gt;2003&lt;/Year&gt;&lt;Details&gt;&lt;_accessed&gt;59974235&lt;/_accessed&gt;&lt;_author_aff&gt;北京大学社会学系 讲师&lt;/_author_aff&gt;&lt;_created&gt;59923831&lt;/_created&gt;&lt;_date&gt;54285120&lt;/_date&gt;&lt;_db_provider&gt;CNKI: 期刊&lt;/_db_provider&gt;&lt;_db_updated&gt;CNKI - Journal&lt;/_db_updated&gt;&lt;_issue&gt;02&lt;/_issue&gt;&lt;_journal&gt;社会学研究&lt;/_journal&gt;&lt;_keywords&gt;征购率;死亡率;返销粮;粮食征购;省级政府;自然灾害;变化率;人均产量;粮食统购统销;调拨计划&lt;/_keywords&gt;&lt;_modified&gt;59978151&lt;/_modified&gt;&lt;_pages&gt;54-64&lt;/_pages&gt;&lt;/Details&gt;&lt;Extra&gt;&lt;DBUID&gt;{CC6E1BDC-F150-42DA-819D-05F89480F6F9}&lt;/DBUID&gt;&lt;/Extra&gt;&lt;/Item&gt;&lt;/References&gt;&lt;/Group&gt;&lt;/Citation&gt;_x000a_"/>
    <w:docVar w:name="NE.Ref{50788305-D780-415C-A8BF-8AC9C59015F8}" w:val=" ADDIN NE.Ref.{50788305-D780-415C-A8BF-8AC9C59015F8}&lt;Citation&gt;&lt;Group&gt;&lt;References&gt;&lt;Item&gt;&lt;ID&gt;351&lt;/ID&gt;&lt;UID&gt;{DE8F46D4-7F15-4B30-B030-4AFC047B4EC0}&lt;/UID&gt;&lt;Title&gt;从灾害经济学角度对“三年自然灾害”时期的考察&lt;/Title&gt;&lt;Template&gt;Journal Article&lt;/Template&gt;&lt;Star&gt;0&lt;/Star&gt;&lt;Tag&gt;0&lt;/Tag&gt;&lt;Author&gt;陈东林&lt;/Author&gt;&lt;Year&gt;2004&lt;/Year&gt;&lt;Details&gt;&lt;_author_adr&gt;当代中国研究所第二研究室 100009&lt;/_author_adr&gt;&lt;_db_provider&gt;CNKI&lt;/_db_provider&gt;&lt;_isbn&gt;1005-4952&lt;/_isbn&gt;&lt;_issue&gt;01&lt;/_issue&gt;&lt;_journal&gt;当代中国史研究&lt;/_journal&gt;&lt;_keywords&gt;灾害经济学;三年困难时期;自然灾害;决策错误&lt;/_keywords&gt;&lt;_pages&gt;83-93+127&lt;/_pages&gt;&lt;_created&gt;60091810&lt;/_created&gt;&lt;_modified&gt;60091810&lt;/_modified&gt;&lt;/Details&gt;&lt;Extra&gt;&lt;DBUID&gt;{CC6E1BDC-F150-42DA-819D-05F89480F6F9}&lt;/DBUID&gt;&lt;/Extra&gt;&lt;/Item&gt;&lt;/References&gt;&lt;/Group&gt;&lt;/Citation&gt;_x000a_"/>
    <w:docVar w:name="NE.Ref{54D7E24D-4D94-4093-BF57-4F1D6EE617BC}" w:val=" ADDIN NE.Ref.{54D7E24D-4D94-4093-BF57-4F1D6EE617BC}&lt;Citation&gt;&lt;Group&gt;&lt;References&gt;&lt;Item&gt;&lt;ID&gt;396&lt;/ID&gt;&lt;UID&gt;{1C8DEAC2-6B23-48FA-B004-43064745BA89}&lt;/UID&gt;&lt;Title&gt;为何大饥荒发生在粮食主产区?&lt;/Title&gt;&lt;Template&gt;Journal Article&lt;/Template&gt;&lt;Star&gt;0&lt;/Star&gt;&lt;Tag&gt;0&lt;/Tag&gt;&lt;Author&gt;范子英; 石慧&lt;/Author&gt;&lt;Year&gt;2013&lt;/Year&gt;&lt;Details&gt;&lt;_created&gt;60112029&lt;/_created&gt;&lt;_issue&gt;第2期&lt;/_issue&gt;&lt;_journal&gt;经济学(季刊)&lt;/_journal&gt;&lt;_keywords&gt;饥荒　　粮食包干制　　大跃进&lt;/_keywords&gt;&lt;_modified&gt;60118077&lt;/_modified&gt;&lt;_pages&gt;493-510&lt;/_pages&gt;&lt;_url&gt;http://ss.zhizhen.com/detail_38502727e7500f267ad11668c9773144d8db316a6ae5671f1921b0a3ea255101fc1cf1fbb4666ae628fb1b4e55221c869bb18bb9f5c77bda7947c70323ee51c9fe9eacf16fe06ad23645563c8ce9113f _x000d__x000a_http://www.cnki.net/kcms/download.aspx?filename=PhWNN1mUOFlQ5cGOBZ2Trd2cThTR1dVQQNkMCdGeYlmbipGe3s0Q0NVSKVVSqtmNzokWmdnRQZlQt9GW0IjYrZlVil0Sz52KppVc2tER010cCNjURRlahBDMyNkdEpHVZhGNKJUd0ZVMhJWaF10U3FGN1N1brJjU&amp;amp;tablename=CJFDLAST2013&amp;amp;dflag=pdfdown 全文链接_x000d__x000a_&lt;/_url&gt;&lt;_accessed&gt;60118077&lt;/_accessed&gt;&lt;/Details&gt;&lt;Extra&gt;&lt;DBUID&gt;{CC6E1BDC-F150-42DA-819D-05F89480F6F9}&lt;/DBUID&gt;&lt;/Extra&gt;&lt;/Item&gt;&lt;/References&gt;&lt;/Group&gt;&lt;/Citation&gt;_x000a_"/>
    <w:docVar w:name="NE.Ref{5A63DFFA-1398-4B43-AEDD-F385CF24BDFF}" w:val=" ADDIN NE.Ref.{5A63DFFA-1398-4B43-AEDD-F385CF24BDFF}&lt;Citation&gt;&lt;Group&gt;&lt;References&gt;&lt;Item&gt;&lt;ID&gt;132&lt;/ID&gt;&lt;UID&gt;{470EBFC4-DBBC-45E2-9C51-6B1F05C33B60}&lt;/UID&gt;&lt;Title&gt;Cold War Competition and Food Production in China, 1957-1962&lt;/Title&gt;&lt;Template&gt;Journal Article&lt;/Template&gt;&lt;Star&gt;1&lt;/Star&gt;&lt;Tag&gt;0&lt;/Tag&gt;&lt;Author&gt;Chen, Yixin&lt;/Author&gt;&lt;Year&gt;2009&lt;/Year&gt;&lt;Details&gt;&lt;_accessed&gt;60061980&lt;/_accessed&gt;&lt;_alternate_title&gt;Agricultural History&lt;/_alternate_title&gt;&lt;_created&gt;59978034&lt;/_created&gt;&lt;_date&gt;2009-01-01&lt;/_date&gt;&lt;_date_display&gt;2009/01/01&lt;/_date_display&gt;&lt;_db_updated&gt;jstor&lt;/_db_updated&gt;&lt;_doi&gt;10.2307/20454912&lt;/_doi&gt;&lt;_isbn&gt;00021482&lt;/_isbn&gt;&lt;_issue&gt;1&lt;/_issue&gt;&lt;_journal&gt;Agricultural History&lt;/_journal&gt;&lt;_modified&gt;60061980&lt;/_modified&gt;&lt;_ori_publication&gt;Agricultural History Society&lt;/_ori_publication&gt;&lt;_pages&gt;51-78&lt;/_pages&gt;&lt;_url&gt;http://www.jstor.org/stable/20454912 _x000d__x000a_http://www.jstor.org/stable/pdfplus/20454912?acceptTC=true 全文链接_x000d__x000a_&lt;/_url&gt;&lt;_volume&gt;83&lt;/_volume&gt;&lt;/Details&gt;&lt;Extra&gt;&lt;DBUID&gt;{CC6E1BDC-F150-42DA-819D-05F89480F6F9}&lt;/DBUID&gt;&lt;/Extra&gt;&lt;/Item&gt;&lt;/References&gt;&lt;/Group&gt;&lt;/Citation&gt;_x000a_"/>
    <w:docVar w:name="NE.Ref{5C5809A4-9FBD-40D5-9AD9-844DF2BA4E9F}" w:val=" ADDIN NE.Ref.{5C5809A4-9FBD-40D5-9AD9-844DF2BA4E9F}&lt;Citation&gt;&lt;Group&gt;&lt;References&gt;&lt;Item&gt;&lt;ID&gt;19&lt;/ID&gt;&lt;UID&gt;{8C95BC7B-28EC-43A2-90D9-43A9523C6101}&lt;/UID&gt;&lt;Title&gt;The Tragedy of the Nomenklatura Career Incentives and Political Radicalism during China&amp;apos;s Great Leap Famine&lt;/Title&gt;&lt;Template&gt;Journal Article&lt;/Template&gt;&lt;Star&gt;1&lt;/Star&gt;&lt;Tag&gt;0&lt;/Tag&gt;&lt;Author&gt;KUNG, JAMES KAI-SING; CHEN, SHUO&lt;/Author&gt;&lt;Year&gt;2011&lt;/Year&gt;&lt;Details&gt;&lt;_accessed&gt;60062193&lt;/_accessed&gt;&lt;_alternate_title&gt;The American Political Science Review&lt;/_alternate_title&gt;&lt;_created&gt;59974164&lt;/_created&gt;&lt;_date&gt;58425120&lt;/_date&gt;&lt;_date_display&gt;2011/02/01&lt;/_date_display&gt;&lt;_db_updated&gt;jstor&lt;/_db_updated&gt;&lt;_doi&gt;10.2307/41480825&lt;/_doi&gt;&lt;_isbn&gt;00030554&lt;/_isbn&gt;&lt;_issue&gt;1&lt;/_issue&gt;&lt;_journal&gt;The American Political Science Review&lt;/_journal&gt;&lt;_modified&gt;60062193&lt;/_modified&gt;&lt;_ori_publication&gt;American Political Science Association&lt;/_ori_publication&gt;&lt;_pages&gt;27-45&lt;/_pages&gt;&lt;_url&gt;http://www.jstor.org/stable/41480825&lt;/_url&gt;&lt;_volume&gt;105&lt;/_volume&gt;&lt;/Details&gt;&lt;Extra&gt;&lt;DBUID&gt;{CC6E1BDC-F150-42DA-819D-05F89480F6F9}&lt;/DBUID&gt;&lt;/Extra&gt;&lt;/Item&gt;&lt;/References&gt;&lt;/Group&gt;&lt;/Citation&gt;_x000a_"/>
    <w:docVar w:name="NE.Ref{5D77066B-C993-4202-A6F2-DD8CD53D673C}" w:val=" ADDIN NE.Ref.{5D77066B-C993-4202-A6F2-DD8CD53D673C}&lt;Citation&gt;&lt;Group&gt;&lt;References&gt;&lt;Item&gt;&lt;ID&gt;132&lt;/ID&gt;&lt;UID&gt;{470EBFC4-DBBC-45E2-9C51-6B1F05C33B60}&lt;/UID&gt;&lt;Title&gt;Cold War Competition and Food Production in China, 1957-1962&lt;/Title&gt;&lt;Template&gt;Journal Article&lt;/Template&gt;&lt;Star&gt;1&lt;/Star&gt;&lt;Tag&gt;0&lt;/Tag&gt;&lt;Author&gt;Chen, Yixin&lt;/Author&gt;&lt;Year&gt;2009&lt;/Year&gt;&lt;Details&gt;&lt;_accessed&gt;60061980&lt;/_accessed&gt;&lt;_alternate_title&gt;Agricultural History&lt;/_alternate_title&gt;&lt;_created&gt;59978034&lt;/_created&gt;&lt;_date&gt;2009-01-01&lt;/_date&gt;&lt;_date_display&gt;2009/01/01&lt;/_date_display&gt;&lt;_db_updated&gt;jstor&lt;/_db_updated&gt;&lt;_doi&gt;10.2307/20454912&lt;/_doi&gt;&lt;_isbn&gt;00021482&lt;/_isbn&gt;&lt;_issue&gt;1&lt;/_issue&gt;&lt;_journal&gt;Agricultural History&lt;/_journal&gt;&lt;_modified&gt;60061980&lt;/_modified&gt;&lt;_ori_publication&gt;Agricultural History Society&lt;/_ori_publication&gt;&lt;_pages&gt;51-78&lt;/_pages&gt;&lt;_url&gt;http://www.jstor.org/stable/20454912 _x000d__x000a_http://www.jstor.org/stable/pdfplus/20454912?acceptTC=true 全文链接_x000d__x000a_&lt;/_url&gt;&lt;_volume&gt;83&lt;/_volume&gt;&lt;/Details&gt;&lt;Extra&gt;&lt;DBUID&gt;{CC6E1BDC-F150-42DA-819D-05F89480F6F9}&lt;/DBUID&gt;&lt;/Extra&gt;&lt;/Item&gt;&lt;/References&gt;&lt;/Group&gt;&lt;/Citation&gt;_x000a_"/>
    <w:docVar w:name="NE.Ref{5E8F1828-67AF-450E-989A-E865F0487A2E}" w:val=" ADDIN NE.Ref.{5E8F1828-67AF-450E-989A-E865F0487A2E}&lt;Citation&gt;&lt;Group&gt;&lt;References&gt;&lt;Item&gt;&lt;ID&gt;122&lt;/ID&gt;&lt;UID&gt;{F0936BF6-5D82-4C46-A649-F7FF151CBF72}&lt;/UID&gt;&lt;Title&gt;“大跃进”运动与中国1958—1961年饥荒——集权体制下的国家、集体与农民&lt;/Title&gt;&lt;Template&gt;Journal Article&lt;/Template&gt;&lt;Star&gt;1&lt;/Star&gt;&lt;Tag&gt;0&lt;/Tag&gt;&lt;Author&gt;刘愿&lt;/Author&gt;&lt;Year&gt;2010&lt;/Year&gt;&lt;Details&gt;&lt;_accessed&gt;59978032&lt;/_accessed&gt;&lt;_author_adr&gt;华南师范大学经济与管理学院经济系;&lt;/_author_adr&gt;&lt;_created&gt;59977049&lt;/_created&gt;&lt;_db_provider&gt;CNKI&lt;/_db_provider&gt;&lt;_issue&gt;03&lt;/_issue&gt;&lt;_journal&gt;经济学(季刊)&lt;/_journal&gt;&lt;_keywords&gt;赶超战略;“大跃进”饥荒;集体偏向;政治权利&lt;/_keywords&gt;&lt;_modified&gt;59978032&lt;/_modified&gt;&lt;_pages&gt;1119-1142&lt;/_pages&gt;&lt;_url&gt;http://www.cnki.net/kcms/download.aspx?filename=xVHSytiWqhnZURHVYhlN542VyBXN5tkQyZERSZHMHd3SZpkU1pWeOh2NqBjdjNTMpl2aLBlbtZ3QVNXdYFzRyolMroES2JHWXhkVzA1bWRGOmd2ZwdFaC1maVRHM3hkRNtGUKREZwZmNip1bZ12Y49UQltSVDdFa&amp;amp;tablename=CJFD0910&amp;amp;dflag=pdfdown 全文链接_x000a_&lt;/_url&gt;&lt;/Details&gt;&lt;Extra&gt;&lt;DBUID&gt;{CC6E1BDC-F150-42DA-819D-05F89480F6F9}&lt;/DBUID&gt;&lt;/Extra&gt;&lt;/Item&gt;&lt;/References&gt;&lt;/Group&gt;&lt;/Citation&gt;_x000a_"/>
    <w:docVar w:name="NE.Ref{5EFE2DDB-8DD1-4417-9F72-30CD97C80DA6}" w:val=" ADDIN NE.Ref.{5EFE2DDB-8DD1-4417-9F72-30CD97C80DA6}&lt;Citation&gt;&lt;Group&gt;&lt;References&gt;&lt;Item&gt;&lt;ID&gt;351&lt;/ID&gt;&lt;UID&gt;{DE8F46D4-7F15-4B30-B030-4AFC047B4EC0}&lt;/UID&gt;&lt;Title&gt;从灾害经济学角度对“三年自然灾害”时期的考察&lt;/Title&gt;&lt;Template&gt;Journal Article&lt;/Template&gt;&lt;Star&gt;0&lt;/Star&gt;&lt;Tag&gt;0&lt;/Tag&gt;&lt;Author&gt;陈东林&lt;/Author&gt;&lt;Year&gt;2004&lt;/Year&gt;&lt;Details&gt;&lt;_author_adr&gt;当代中国研究所第二研究室 100009&lt;/_author_adr&gt;&lt;_created&gt;60091810&lt;/_created&gt;&lt;_db_provider&gt;CNKI&lt;/_db_provider&gt;&lt;_isbn&gt;1005-4952&lt;/_isbn&gt;&lt;_issue&gt;01&lt;/_issue&gt;&lt;_journal&gt;当代中国史研究&lt;/_journal&gt;&lt;_keywords&gt;灾害经济学;三年困难时期;自然灾害;决策错误&lt;/_keywords&gt;&lt;_modified&gt;60091814&lt;/_modified&gt;&lt;_pages&gt;83-93+127&lt;/_pages&gt;&lt;_url&gt;http://www.cnki.net/kcms/download.aspx?filename=FUMlHWrZ1bBdUbOZlQsJDVJJFcGpERsJkR05EbVpkbKRmS4ZnTo10dZVWT3Y3a4AVZZRWSXhXeSJFT=0zZ1wEWrJGMEZEZhZ0U1J0VmNXQsF0SmNnc4YXVvckTTJnbm92L2hGeShXNZNGdvckRRp1TvwkTsB&amp;amp;tablename=CJFD0305&amp;amp;dflag=pdfdown 全文链接_x000d__x000a_&lt;/_url&gt;&lt;/Details&gt;&lt;Extra&gt;&lt;DBUID&gt;{CC6E1BDC-F150-42DA-819D-05F89480F6F9}&lt;/DBUID&gt;&lt;/Extra&gt;&lt;/Item&gt;&lt;/References&gt;&lt;/Group&gt;&lt;/Citation&gt;_x000a_"/>
    <w:docVar w:name="NE.Ref{66ADA127-87DF-4F62-B5CE-CF6DF0398D00}" w:val=" ADDIN NE.Ref.{66ADA127-87DF-4F62-B5CE-CF6DF0398D00}&lt;Citation&gt;&lt;Group&gt;&lt;References&gt;&lt;Item&gt;&lt;ID&gt;396&lt;/ID&gt;&lt;UID&gt;{1C8DEAC2-6B23-48FA-B004-43064745BA89}&lt;/UID&gt;&lt;Title&gt;为何大饥荒发生在粮食主产区?&lt;/Title&gt;&lt;Template&gt;Journal Article&lt;/Template&gt;&lt;Star&gt;0&lt;/Star&gt;&lt;Tag&gt;0&lt;/Tag&gt;&lt;Author&gt;范子英; 石慧&lt;/Author&gt;&lt;Year&gt;2013&lt;/Year&gt;&lt;Details&gt;&lt;_created&gt;60112029&lt;/_created&gt;&lt;_issue&gt;第2期&lt;/_issue&gt;&lt;_journal&gt;经济学(季刊)&lt;/_journal&gt;&lt;_keywords&gt;饥荒　　粮食包干制　　大跃进&lt;/_keywords&gt;&lt;_modified&gt;60118077&lt;/_modified&gt;&lt;_pages&gt;493-510&lt;/_pages&gt;&lt;_url&gt;http://ss.zhizhen.com/detail_38502727e7500f267ad11668c9773144d8db316a6ae5671f1921b0a3ea255101fc1cf1fbb4666ae628fb1b4e55221c869bb18bb9f5c77bda7947c70323ee51c9fe9eacf16fe06ad23645563c8ce9113f _x000d__x000a_http://www.cnki.net/kcms/download.aspx?filename=PhWNN1mUOFlQ5cGOBZ2Trd2cThTR1dVQQNkMCdGeYlmbipGe3s0Q0NVSKVVSqtmNzokWmdnRQZlQt9GW0IjYrZlVil0Sz52KppVc2tER010cCNjURRlahBDMyNkdEpHVZhGNKJUd0ZVMhJWaF10U3FGN1N1brJjU&amp;amp;tablename=CJFDLAST2013&amp;amp;dflag=pdfdown 全文链接_x000d__x000a_&lt;/_url&gt;&lt;_accessed&gt;60118077&lt;/_accessed&gt;&lt;/Details&gt;&lt;Extra&gt;&lt;DBUID&gt;{CC6E1BDC-F150-42DA-819D-05F89480F6F9}&lt;/DBUID&gt;&lt;/Extra&gt;&lt;/Item&gt;&lt;/References&gt;&lt;/Group&gt;&lt;/Citation&gt;_x000a_"/>
    <w:docVar w:name="NE.Ref{69305BF5-CBFC-432A-8201-E15F5F653CA2}" w:val=" ADDIN NE.Ref.{69305BF5-CBFC-432A-8201-E15F5F653CA2}&lt;Citation&gt;&lt;Group&gt;&lt;References&gt;&lt;Item&gt;&lt;ID&gt;353&lt;/ID&gt;&lt;UID&gt;{6DEED017-B345-4889-A8C3-B0A4A0D8E387}&lt;/UID&gt;&lt;Title&gt;“大跃进”时期河南大饥荒的暴露过程&lt;/Title&gt;&lt;Template&gt;Journal Article&lt;/Template&gt;&lt;Star&gt;0&lt;/Star&gt;&lt;Tag&gt;0&lt;/Tag&gt;&lt;Author&gt;贾艳敏; 许涛&lt;/Author&gt;&lt;Year&gt;2012&lt;/Year&gt;&lt;Details&gt;&lt;_author_adr&gt;安徽大学历史系;南京师范大学国际文化教育学院;&lt;/_author_adr&gt;&lt;_created&gt;60091835&lt;/_created&gt;&lt;_db_provider&gt;CNKI&lt;/_db_provider&gt;&lt;_isbn&gt;1671-6604&lt;/_isbn&gt;&lt;_issue&gt;03&lt;/_issue&gt;&lt;_journal&gt;江苏大学学报(社会科学版)&lt;/_journal&gt;&lt;_keywords&gt;河南;大饥荒;豫东事件;信阳事件&lt;/_keywords&gt;&lt;_modified&gt;60091835&lt;/_modified&gt;&lt;_pages&gt;61-67&lt;/_pages&gt;&lt;/Details&gt;&lt;Extra&gt;&lt;DBUID&gt;{CC6E1BDC-F150-42DA-819D-05F89480F6F9}&lt;/DBUID&gt;&lt;/Extra&gt;&lt;/Item&gt;&lt;/References&gt;&lt;/Group&gt;&lt;Group&gt;&lt;References&gt;&lt;Item&gt;&lt;ID&gt;354&lt;/ID&gt;&lt;UID&gt;{35E2D523-30BD-48D3-8EBA-8267B4395904}&lt;/UID&gt;&lt;Title&gt;粮食产量、高征购、大队干部与“大饥荒”——以白鹤、三益大队为中心&lt;/Title&gt;&lt;Template&gt;Journal Article&lt;/Template&gt;&lt;Star&gt;0&lt;/Star&gt;&lt;Tag&gt;0&lt;/Tag&gt;&lt;Author&gt;刘诗古&lt;/Author&gt;&lt;Year&gt;2012&lt;/Year&gt;&lt;Details&gt;&lt;_author_adr&gt;上海交通大学历史系;&lt;/_author_adr&gt;&lt;_created&gt;60091835&lt;/_created&gt;&lt;_db_provider&gt;CNKI&lt;/_db_provider&gt;&lt;_isbn&gt;1002-1698&lt;/_isbn&gt;&lt;_issue&gt;04&lt;/_issue&gt;&lt;_journal&gt;学术界&lt;/_journal&gt;&lt;_keywords&gt;无为县;粮食征购;大队干部;大饥荒;人口死亡率差异&lt;/_keywords&gt;&lt;_modified&gt;60091835&lt;/_modified&gt;&lt;_pages&gt;189-208+288&lt;/_pages&gt;&lt;/Details&gt;&lt;Extra&gt;&lt;DBUID&gt;{CC6E1BDC-F150-42DA-819D-05F89480F6F9}&lt;/DBUID&gt;&lt;/Extra&gt;&lt;/Item&gt;&lt;/References&gt;&lt;/Group&gt;&lt;/Citation&gt;_x000a_"/>
    <w:docVar w:name="NE.Ref{6FCDD8F4-5324-40C6-8E1F-09EC1AE7AF0C}" w:val=" ADDIN NE.Ref.{6FCDD8F4-5324-40C6-8E1F-09EC1AE7AF0C}&lt;Citation&gt;&lt;Group&gt;&lt;References&gt;&lt;Item&gt;&lt;ID&gt;396&lt;/ID&gt;&lt;UID&gt;{1C8DEAC2-6B23-48FA-B004-43064745BA89}&lt;/UID&gt;&lt;Title&gt;为何大饥荒发生在粮食主产区?&lt;/Title&gt;&lt;Template&gt;Journal Article&lt;/Template&gt;&lt;Star&gt;0&lt;/Star&gt;&lt;Tag&gt;0&lt;/Tag&gt;&lt;Author&gt;范子英; 石慧&lt;/Author&gt;&lt;Year&gt;2013&lt;/Year&gt;&lt;Details&gt;&lt;_created&gt;60112029&lt;/_created&gt;&lt;_issue&gt;第2期&lt;/_issue&gt;&lt;_journal&gt;经济学(季刊)&lt;/_journal&gt;&lt;_keywords&gt;饥荒　　粮食包干制　　大跃进&lt;/_keywords&gt;&lt;_modified&gt;60118077&lt;/_modified&gt;&lt;_pages&gt;493-510&lt;/_pages&gt;&lt;_url&gt;http://ss.zhizhen.com/detail_38502727e7500f267ad11668c9773144d8db316a6ae5671f1921b0a3ea255101fc1cf1fbb4666ae628fb1b4e55221c869bb18bb9f5c77bda7947c70323ee51c9fe9eacf16fe06ad23645563c8ce9113f _x000d__x000a_http://www.cnki.net/kcms/download.aspx?filename=PhWNN1mUOFlQ5cGOBZ2Trd2cThTR1dVQQNkMCdGeYlmbipGe3s0Q0NVSKVVSqtmNzokWmdnRQZlQt9GW0IjYrZlVil0Sz52KppVc2tER010cCNjURRlahBDMyNkdEpHVZhGNKJUd0ZVMhJWaF10U3FGN1N1brJjU&amp;amp;tablename=CJFDLAST2013&amp;amp;dflag=pdfdown 全文链接_x000d__x000a_&lt;/_url&gt;&lt;_accessed&gt;60118077&lt;/_accessed&gt;&lt;/Details&gt;&lt;Extra&gt;&lt;DBUID&gt;{CC6E1BDC-F150-42DA-819D-05F89480F6F9}&lt;/DBUID&gt;&lt;/Extra&gt;&lt;/Item&gt;&lt;/References&gt;&lt;/Group&gt;&lt;/Citation&gt;_x000a_"/>
    <w:docVar w:name="NE.Ref{7C02EA66-E024-49FA-AF86-57409D839301}" w:val=" ADDIN NE.Ref.{7C02EA66-E024-49FA-AF86-57409D839301}&lt;Citation&gt;&lt;Group&gt;&lt;References&gt;&lt;Item&gt;&lt;ID&gt;8&lt;/ID&gt;&lt;UID&gt;{74F5578D-6BB2-4411-B547-61EECC762CF0}&lt;/UID&gt;&lt;Title&gt;1959～1961年中国饥荒的回顾及启示&lt;/Title&gt;&lt;Template&gt;Journal Article&lt;/Template&gt;&lt;Star&gt;1&lt;/Star&gt;&lt;Tag&gt;0&lt;/Tag&gt;&lt;Author&gt;陈硕&lt;/Author&gt;&lt;Year&gt;2011&lt;/Year&gt;&lt;Details&gt;&lt;_accessed&gt;60066348&lt;/_accessed&gt;&lt;_author_aff&gt;复旦大学经济学院;香港科技大学社会科学部;&lt;/_author_aff&gt;&lt;_created&gt;59974164&lt;/_created&gt;&lt;_date&gt;58523040&lt;/_date&gt;&lt;_db_provider&gt;CNKI: 期刊&lt;/_db_provider&gt;&lt;_db_updated&gt;CNKI - Journal&lt;/_db_updated&gt;&lt;_issue&gt;04&lt;/_issue&gt;&lt;_journal&gt;世界经济&lt;/_journal&gt;&lt;_keywords&gt;大跃进;饥荒;“FAD”理论;“权利”理论&lt;/_keywords&gt;&lt;_modified&gt;60066348&lt;/_modified&gt;&lt;_pages&gt;80-103&lt;/_pages&gt;&lt;/Details&gt;&lt;Extra&gt;&lt;DBUID&gt;{CC6E1BDC-F150-42DA-819D-05F89480F6F9}&lt;/DBUID&gt;&lt;/Extra&gt;&lt;/Item&gt;&lt;/References&gt;&lt;/Group&gt;&lt;/Citation&gt;_x000a_"/>
    <w:docVar w:name="NE.Ref{7D23B78A-CF22-49C5-B949-83395199F018}" w:val=" ADDIN NE.Ref.{7D23B78A-CF22-49C5-B949-83395199F018}&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7E9DD836-1BC5-4ED4-9238-559729EFB991}" w:val=" ADDIN NE.Ref.{7E9DD836-1BC5-4ED4-9238-559729EFB991}&lt;Citation&gt;&lt;Group&gt;&lt;References&gt;&lt;Item&gt;&lt;ID&gt;3&lt;/ID&gt;&lt;UID&gt;{76BB3ECB-D547-4CE7-A359-C901C91C9444}&lt;/UID&gt;&lt;Title&gt;1959~1961年中国的人口死亡及其成因&lt;/Title&gt;&lt;Template&gt;Journal Article&lt;/Template&gt;&lt;Star&gt;1&lt;/Star&gt;&lt;Tag&gt;0&lt;/Tag&gt;&lt;Author&gt;曹树基&lt;/Author&gt;&lt;Year&gt;2005&lt;/Year&gt;&lt;Details&gt;&lt;_accessed&gt;60067977&lt;/_accessed&gt;&lt;_author_aff&gt;上海交通大学历史系 教授&lt;/_author_aff&gt;&lt;_created&gt;59923831&lt;/_created&gt;&lt;_date&gt;55283040&lt;/_date&gt;&lt;_db_provider&gt;CNKI: 期刊&lt;/_db_provider&gt;&lt;_db_updated&gt;CNKI - Journal&lt;/_db_updated&gt;&lt;_issue&gt;01&lt;/_issue&gt;&lt;_journal&gt;中国人口科学&lt;/_journal&gt;&lt;_keywords&gt;1959~1961年;饥荒;府;人口非正常死亡&lt;/_keywords&gt;&lt;_modified&gt;60067977&lt;/_modified&gt;&lt;_pages&gt;16-30+97&lt;/_pages&gt;&lt;/Details&gt;&lt;Extra&gt;&lt;DBUID&gt;{CC6E1BDC-F150-42DA-819D-05F89480F6F9}&lt;/DBUID&gt;&lt;/Extra&gt;&lt;/Item&gt;&lt;/References&gt;&lt;/Group&gt;&lt;/Citation&gt;_x000a_"/>
    <w:docVar w:name="NE.Ref{80D98EEC-DD4E-40F9-93B8-AB81521B5F57}" w:val=" ADDIN NE.Ref.{80D98EEC-DD4E-40F9-93B8-AB81521B5F57}&lt;Citation&gt;&lt;Group&gt;&lt;References&gt;&lt;Item&gt;&lt;ID&gt;141&lt;/ID&gt;&lt;UID&gt;{39CE5605-97C4-4E87-A45D-0EF796F134E9}&lt;/UID&gt;&lt;Title&gt;The politics of famine and reform in rural China&lt;/Title&gt;&lt;Template&gt;Journal Article&lt;/Template&gt;&lt;Star&gt;1&lt;/Star&gt;&lt;Tag&gt;0&lt;/Tag&gt;&lt;Author&gt;Yang, Dali L; Su, Fubing&lt;/Author&gt;&lt;Year&gt;1998&lt;/Year&gt;&lt;Details&gt;&lt;_created&gt;59978129&lt;/_created&gt;&lt;_db_updated&gt;GoogleScholar&lt;/_db_updated&gt;&lt;_issue&gt;2&lt;/_issue&gt;&lt;_journal&gt;China Economic Review&lt;/_journal&gt;&lt;_modified&gt;59978150&lt;/_modified&gt;&lt;_pages&gt;141--155&lt;/_pages&gt;&lt;_volume&gt;9&lt;/_volume&gt;&lt;/Details&gt;&lt;Extra&gt;&lt;DBUID&gt;{CC6E1BDC-F150-42DA-819D-05F89480F6F9}&lt;/DBUID&gt;&lt;/Extra&gt;&lt;/Item&gt;&lt;/References&gt;&lt;/Group&gt;&lt;/Citation&gt;_x000a_"/>
    <w:docVar w:name="NE.Ref{81525C12-EEB7-4B35-904B-6684809FFB96}" w:val=" ADDIN NE.Ref.{81525C12-EEB7-4B35-904B-6684809FFB96}&lt;Citation&gt;&lt;Group&gt;&lt;References&gt;&lt;Item&gt;&lt;ID&gt;19&lt;/ID&gt;&lt;UID&gt;{8C95BC7B-28EC-43A2-90D9-43A9523C6101}&lt;/UID&gt;&lt;Title&gt;The Tragedy of the Nomenklatura Career Incentives and Political Radicalism during China&amp;apos;s Great Leap Famine&lt;/Title&gt;&lt;Template&gt;Journal Article&lt;/Template&gt;&lt;Star&gt;1&lt;/Star&gt;&lt;Tag&gt;0&lt;/Tag&gt;&lt;Author&gt;KUNG, JAMES KAI-SING; CHEN, SHUO&lt;/Author&gt;&lt;Year&gt;2011&lt;/Year&gt;&lt;Details&gt;&lt;_accessed&gt;60062193&lt;/_accessed&gt;&lt;_alternate_title&gt;The American Political Science Review&lt;/_alternate_title&gt;&lt;_created&gt;59974164&lt;/_created&gt;&lt;_date&gt;58425120&lt;/_date&gt;&lt;_date_display&gt;2011/02/01&lt;/_date_display&gt;&lt;_db_updated&gt;jstor&lt;/_db_updated&gt;&lt;_doi&gt;10.2307/41480825&lt;/_doi&gt;&lt;_isbn&gt;00030554&lt;/_isbn&gt;&lt;_issue&gt;1&lt;/_issue&gt;&lt;_journal&gt;The American Political Science Review&lt;/_journal&gt;&lt;_modified&gt;60062193&lt;/_modified&gt;&lt;_ori_publication&gt;American Political Science Association&lt;/_ori_publication&gt;&lt;_pages&gt;27-45&lt;/_pages&gt;&lt;_url&gt;http://www.jstor.org/stable/41480825&lt;/_url&gt;&lt;_volume&gt;105&lt;/_volume&gt;&lt;/Details&gt;&lt;Extra&gt;&lt;DBUID&gt;{CC6E1BDC-F150-42DA-819D-05F89480F6F9}&lt;/DBUID&gt;&lt;/Extra&gt;&lt;/Item&gt;&lt;/References&gt;&lt;/Group&gt;&lt;/Citation&gt;_x000a_"/>
    <w:docVar w:name="NE.Ref{85979932-EF31-43ED-A28C-27F839AFFDD5}" w:val=" ADDIN NE.Ref.{85979932-EF31-43ED-A28C-27F839AFFDD5}&lt;Citation&gt;&lt;Group&gt;&lt;References&gt;&lt;Item&gt;&lt;ID&gt;131&lt;/ID&gt;&lt;UID&gt;{BA3187E2-8493-4C2B-854D-882A7ACB8D34}&lt;/UID&gt;&lt;Title&gt;The Causes of China’s Great Leap Famine, 1959–1961&lt;/Title&gt;&lt;Template&gt;Journal Article&lt;/Template&gt;&lt;Star&gt;1&lt;/Star&gt;&lt;Tag&gt;0&lt;/Tag&gt;&lt;Author&gt;James, Kai Sing Kung; Justin, Yifu Lin&lt;/Author&gt;&lt;Year&gt;2003&lt;/Year&gt;&lt;Details&gt;&lt;_alternate_title&gt;Economic Development and Cultural Change&lt;/_alternate_title&gt;&lt;_created&gt;59978034&lt;/_created&gt;&lt;_date&gt;2003-10-01&lt;/_date&gt;&lt;_date_display&gt;2003/10/01&lt;/_date_display&gt;&lt;_db_updated&gt;jstor&lt;/_db_updated&gt;&lt;_doi&gt;10.1086/380584&lt;/_doi&gt;&lt;_isbn&gt;00130079&lt;/_isbn&gt;&lt;_issue&gt;1&lt;/_issue&gt;&lt;_journal&gt;Economic Development and Cultural Change&lt;/_journal&gt;&lt;_modified&gt;59978117&lt;/_modified&gt;&lt;_ori_publication&gt;The University of Chicago Press&lt;/_ori_publication&gt;&lt;_pages&gt;51-73&lt;/_pages&gt;&lt;_url&gt;http://www.jstor.org/stable/10.1086/380584&lt;/_url&gt;&lt;_volume&gt;52&lt;/_volume&gt;&lt;/Details&gt;&lt;Extra&gt;&lt;DBUID&gt;{CC6E1BDC-F150-42DA-819D-05F89480F6F9}&lt;/DBUID&gt;&lt;/Extra&gt;&lt;/Item&gt;&lt;/References&gt;&lt;/Group&gt;&lt;Group&gt;&lt;References&gt;&lt;Item&gt;&lt;ID&gt;141&lt;/ID&gt;&lt;UID&gt;{39CE5605-97C4-4E87-A45D-0EF796F134E9}&lt;/UID&gt;&lt;Title&gt;The politics of famine and reform in rural China&lt;/Title&gt;&lt;Template&gt;Journal Article&lt;/Template&gt;&lt;Star&gt;1&lt;/Star&gt;&lt;Tag&gt;0&lt;/Tag&gt;&lt;Author&gt;Yang, Dali L; Su, Fubing&lt;/Author&gt;&lt;Year&gt;1998&lt;/Year&gt;&lt;Details&gt;&lt;_created&gt;59978129&lt;/_created&gt;&lt;_db_updated&gt;GoogleScholar&lt;/_db_updated&gt;&lt;_issue&gt;2&lt;/_issue&gt;&lt;_journal&gt;China Economic Review&lt;/_journal&gt;&lt;_modified&gt;59978150&lt;/_modified&gt;&lt;_pages&gt;141--155&lt;/_pages&gt;&lt;_volume&gt;9&lt;/_volume&gt;&lt;/Details&gt;&lt;Extra&gt;&lt;DBUID&gt;{CC6E1BDC-F150-42DA-819D-05F89480F6F9}&lt;/DBUID&gt;&lt;/Extra&gt;&lt;/Item&gt;&lt;/References&gt;&lt;/Group&gt;&lt;/Citation&gt;_x000a_"/>
    <w:docVar w:name="NE.Ref{9B57B52E-4805-4B0F-8F23-E19AF0206082}" w:val=" ADDIN NE.Ref.{9B57B52E-4805-4B0F-8F23-E19AF0206082}&lt;Citation&gt;&lt;Group&gt;&lt;References&gt;&lt;Item&gt;&lt;ID&gt;403&lt;/ID&gt;&lt;UID&gt;{359884D3-F789-4782-827D-45D8B73DA01E}&lt;/UID&gt;&lt;Title&gt;Political turnover and economic performance: the incentive role of personnel control in China&lt;/Title&gt;&lt;Template&gt;Magazine Article&lt;/Template&gt;&lt;Star&gt;0&lt;/Star&gt;&lt;Tag&gt;0&lt;/Tag&gt;&lt;Author&gt;Li H, Zhou L A&lt;/Author&gt;&lt;Year&gt;2005&lt;/Year&gt;&lt;Details&gt;&lt;_secondary_title&gt;Journal of public economics&lt;/_secondary_title&gt;&lt;_volume&gt;89&lt;/_volume&gt;&lt;_issue&gt;9&lt;/_issue&gt;&lt;_pages&gt;1743-1762&lt;/_pages&gt;&lt;_accessed&gt;60118182&lt;/_accessed&gt;&lt;_created&gt;60118182&lt;/_created&gt;&lt;_modified&gt;60118182&lt;/_modified&gt;&lt;/Details&gt;&lt;Extra&gt;&lt;DBUID&gt;{CC6E1BDC-F150-42DA-819D-05F89480F6F9}&lt;/DBUID&gt;&lt;/Extra&gt;&lt;/Item&gt;&lt;/References&gt;&lt;/Group&gt;&lt;/Citation&gt;_x000a_"/>
    <w:docVar w:name="NE.Ref{9CA85A3E-B3E0-41C9-AFB1-C93D1DAE4204}" w:val=" ADDIN NE.Ref.{9CA85A3E-B3E0-41C9-AFB1-C93D1DAE4204}&lt;Citation&gt;&lt;Group&gt;&lt;References&gt;&lt;Item&gt;&lt;ID&gt;122&lt;/ID&gt;&lt;UID&gt;{F0936BF6-5D82-4C46-A649-F7FF151CBF72}&lt;/UID&gt;&lt;Title&gt;“大跃进”运动与中国1958—1961年饥荒——集权体制下的国家、集体与农民&lt;/Title&gt;&lt;Template&gt;Journal Article&lt;/Template&gt;&lt;Star&gt;1&lt;/Star&gt;&lt;Tag&gt;0&lt;/Tag&gt;&lt;Author&gt;刘愿&lt;/Author&gt;&lt;Year&gt;2010&lt;/Year&gt;&lt;Details&gt;&lt;_accessed&gt;59978032&lt;/_accessed&gt;&lt;_author_adr&gt;华南师范大学经济与管理学院经济系;&lt;/_author_adr&gt;&lt;_created&gt;59977049&lt;/_created&gt;&lt;_db_provider&gt;CNKI&lt;/_db_provider&gt;&lt;_issue&gt;03&lt;/_issue&gt;&lt;_journal&gt;经济学(季刊)&lt;/_journal&gt;&lt;_keywords&gt;赶超战略;“大跃进”饥荒;集体偏向;政治权利&lt;/_keywords&gt;&lt;_modified&gt;59978032&lt;/_modified&gt;&lt;_pages&gt;1119-1142&lt;/_pages&gt;&lt;_url&gt;http://www.cnki.net/kcms/download.aspx?filename=xVHSytiWqhnZURHVYhlN542VyBXN5tkQyZERSZHMHd3SZpkU1pWeOh2NqBjdjNTMpl2aLBlbtZ3QVNXdYFzRyolMroES2JHWXhkVzA1bWRGOmd2ZwdFaC1maVRHM3hkRNtGUKREZwZmNip1bZ12Y49UQltSVDdFa&amp;amp;tablename=CJFD0910&amp;amp;dflag=pdfdown 全文链接_x000a_&lt;/_url&gt;&lt;/Details&gt;&lt;Extra&gt;&lt;DBUID&gt;{CC6E1BDC-F150-42DA-819D-05F89480F6F9}&lt;/DBUID&gt;&lt;/Extra&gt;&lt;/Item&gt;&lt;/References&gt;&lt;/Group&gt;&lt;/Citation&gt;_x000a_"/>
    <w:docVar w:name="NE.Ref{9CB3D18E-6048-485D-A8B7-32691A262142}" w:val=" ADDIN NE.Ref.{9CB3D18E-6048-485D-A8B7-32691A262142}&lt;Citation&gt;&lt;Group&gt;&lt;References&gt;&lt;Item&gt;&lt;ID&gt;405&lt;/ID&gt;&lt;UID&gt;{0EAE8F1B-126F-492F-9546-D7FD6F58528F}&lt;/UID&gt;&lt;Title&gt;China&amp;apos;s political economy: the quest for development since 1949&lt;/Title&gt;&lt;Template&gt;Edited Book&lt;/Template&gt;&lt;Star&gt;0&lt;/Star&gt;&lt;Tag&gt;0&lt;/Tag&gt;&lt;Author&gt;C., Riskin&lt;/Author&gt;&lt;Year&gt;1987&lt;/Year&gt;&lt;Details&gt;&lt;_publisher&gt;Oxford University Press&lt;/_publisher&gt;&lt;_place_published&gt;Oxford&lt;/_place_published&gt;&lt;_accessed&gt;60118426&lt;/_accessed&gt;&lt;_created&gt;60118426&lt;/_created&gt;&lt;_modified&gt;60118426&lt;/_modified&gt;&lt;/Details&gt;&lt;Extra&gt;&lt;DBUID&gt;{CC6E1BDC-F150-42DA-819D-05F89480F6F9}&lt;/DBUID&gt;&lt;/Extra&gt;&lt;/Item&gt;&lt;/References&gt;&lt;/Group&gt;&lt;/Citation&gt;_x000a_"/>
    <w:docVar w:name="NE.Ref{A0420D3F-B408-4DB3-A89E-31AA066EE9E4}" w:val=" ADDIN NE.Ref.{A0420D3F-B408-4DB3-A89E-31AA066EE9E4}&lt;Citation&gt;&lt;Group&gt;&lt;References&gt;&lt;Item&gt;&lt;ID&gt;185&lt;/ID&gt;&lt;UID&gt;{EDA9804B-21A1-4156-B047-3800FD10C4BC}&lt;/UID&gt;&lt;Title&gt;Tragedy and Hop：A History of the World in Our Time&lt;/Title&gt;&lt;Template&gt;Journal Article&lt;/Template&gt;&lt;Star&gt;1&lt;/Star&gt;&lt;Tag&gt;0&lt;/Tag&gt;&lt;Author&gt;Quigley, C&lt;/Author&gt;&lt;Year&gt;1966&lt;/Year&gt;&lt;Details&gt;&lt;_accessed&gt;59978319&lt;/_accessed&gt;&lt;_created&gt;59978317&lt;/_created&gt;&lt;_modified&gt;59978321&lt;/_modified&gt;&lt;_place_published&gt;New York: Macmillan&lt;/_place_published&gt;&lt;/Details&gt;&lt;Extra&gt;&lt;DBUID&gt;{CC6E1BDC-F150-42DA-819D-05F89480F6F9}&lt;/DBUID&gt;&lt;/Extra&gt;&lt;/Item&gt;&lt;/References&gt;&lt;/Group&gt;&lt;/Citation&gt;_x000a_"/>
    <w:docVar w:name="NE.Ref{A67002EE-510F-465C-BF01-B56A6E32ED30}" w:val=" ADDIN NE.Ref.{A67002EE-510F-465C-BF01-B56A6E32ED30}&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A88A05C0-0DE6-4367-9568-58B9671076E5}" w:val=" ADDIN NE.Ref.{A88A05C0-0DE6-4367-9568-58B9671076E5}&lt;Citation&gt;&lt;Group&gt;&lt;References&gt;&lt;Item&gt;&lt;ID&gt;185&lt;/ID&gt;&lt;UID&gt;{EDA9804B-21A1-4156-B047-3800FD10C4BC}&lt;/UID&gt;&lt;Title&gt;Tragedy and Hop：A History of the World in Our Time&lt;/Title&gt;&lt;Template&gt;Journal Article&lt;/Template&gt;&lt;Star&gt;1&lt;/Star&gt;&lt;Tag&gt;0&lt;/Tag&gt;&lt;Author&gt;Quigley, C&lt;/Author&gt;&lt;Year&gt;1966&lt;/Year&gt;&lt;Details&gt;&lt;_accessed&gt;59978319&lt;/_accessed&gt;&lt;_created&gt;59978317&lt;/_created&gt;&lt;_modified&gt;59978321&lt;/_modified&gt;&lt;_place_published&gt;New York: Macmillan&lt;/_place_published&gt;&lt;/Details&gt;&lt;Extra&gt;&lt;DBUID&gt;{CC6E1BDC-F150-42DA-819D-05F89480F6F9}&lt;/DBUID&gt;&lt;/Extra&gt;&lt;/Item&gt;&lt;/References&gt;&lt;/Group&gt;&lt;/Citation&gt;_x000a_"/>
    <w:docVar w:name="NE.Ref{A89A8BAA-1C6D-4DF3-8D27-C6690E8BC526}" w:val=" ADDIN NE.Ref.{A89A8BAA-1C6D-4DF3-8D27-C6690E8BC526}&lt;Citation&gt;&lt;Group&gt;&lt;References&gt;&lt;Item&gt;&lt;ID&gt;263&lt;/ID&gt;&lt;UID&gt;{486F2A63-460F-4B78-ABC7-4FBF57E3E868}&lt;/UID&gt;&lt;Title&gt;经济理论的回顾&lt;/Title&gt;&lt;Template&gt;Book&lt;/Template&gt;&lt;Star&gt;1&lt;/Star&gt;&lt;Tag&gt;0&lt;/Tag&gt;&lt;Author&gt;布劳格, 马克.&lt;/Author&gt;&lt;Year&gt;2009&lt;/Year&gt;&lt;Details&gt;&lt;_accessed&gt;59980277&lt;/_accessed&gt;&lt;_created&gt;59980277&lt;/_created&gt;&lt;_modified&gt;59980277&lt;/_modified&gt;&lt;_place_published&gt;北京&lt;/_place_published&gt;&lt;_publisher&gt;中国人民大学出版社&lt;/_publisher&gt;&lt;_translated_author&gt;姚开建&lt;/_translated_author&gt;&lt;/Details&gt;&lt;Extra&gt;&lt;DBUID&gt;{CC6E1BDC-F150-42DA-819D-05F89480F6F9}&lt;/DBUID&gt;&lt;/Extra&gt;&lt;/Item&gt;&lt;/References&gt;&lt;/Group&gt;&lt;/Citation&gt;_x000a_"/>
    <w:docVar w:name="NE.Ref{B51DE5AC-C55C-4937-8D7C-32EA44645FB6}" w:val=" ADDIN NE.Ref.{B51DE5AC-C55C-4937-8D7C-32EA44645FB6}&lt;Citation&gt;&lt;Group&gt;&lt;References&gt;&lt;Item&gt;&lt;ID&gt;184&lt;/ID&gt;&lt;UID&gt;{DA62E070-8824-4A60-A40F-144F427BC1B0}&lt;/UID&gt;&lt;Title&gt;中国政治经济史论（1949-1976）&lt;/Title&gt;&lt;Template&gt;Book&lt;/Template&gt;&lt;Star&gt;1&lt;/Star&gt;&lt;Tag&gt;0&lt;/Tag&gt;&lt;Author&gt;胡鞍钢&lt;/Author&gt;&lt;Year&gt;2008&lt;/Year&gt;&lt;Details&gt;&lt;_accessed&gt;59978266&lt;/_accessed&gt;&lt;_created&gt;59978266&lt;/_created&gt;&lt;_modified&gt;59980448&lt;/_modified&gt;&lt;_place_published&gt;北京&lt;/_place_published&gt;&lt;_publisher&gt;清华大学出版社&lt;/_publisher&gt;&lt;/Details&gt;&lt;Extra&gt;&lt;DBUID&gt;{CC6E1BDC-F150-42DA-819D-05F89480F6F9}&lt;/DBUID&gt;&lt;/Extra&gt;&lt;/Item&gt;&lt;/References&gt;&lt;/Group&gt;&lt;/Citation&gt;_x000a_"/>
    <w:docVar w:name="NE.Ref{B8ABA123-ACBB-462F-A6C9-AE399F05AB64}" w:val=" ADDIN NE.Ref.{B8ABA123-ACBB-462F-A6C9-AE399F05AB64}&lt;Citation&gt;&lt;Group&gt;&lt;References&gt;&lt;Item&gt;&lt;ID&gt;3&lt;/ID&gt;&lt;UID&gt;{76BB3ECB-D547-4CE7-A359-C901C91C9444}&lt;/UID&gt;&lt;Title&gt;1959~1961年中国的人口死亡及其成因&lt;/Title&gt;&lt;Template&gt;Journal Article&lt;/Template&gt;&lt;Star&gt;1&lt;/Star&gt;&lt;Tag&gt;0&lt;/Tag&gt;&lt;Author&gt;曹树基&lt;/Author&gt;&lt;Year&gt;2005&lt;/Year&gt;&lt;Details&gt;&lt;_accessed&gt;59979459&lt;/_accessed&gt;&lt;_author_aff&gt;上海交通大学历史系 教授&lt;/_author_aff&gt;&lt;_created&gt;59923831&lt;/_created&gt;&lt;_date&gt;55283040&lt;/_date&gt;&lt;_db_provider&gt;CNKI: 期刊&lt;/_db_provider&gt;&lt;_db_updated&gt;CNKI - Journal&lt;/_db_updated&gt;&lt;_issue&gt;01&lt;/_issue&gt;&lt;_journal&gt;中国人口科学&lt;/_journal&gt;&lt;_keywords&gt;1959~1961年;饥荒;府;人口非正常死亡&lt;/_keywords&gt;&lt;_modified&gt;59979459&lt;/_modified&gt;&lt;_pages&gt;16-30+97&lt;/_pages&gt;&lt;/Details&gt;&lt;Extra&gt;&lt;DBUID&gt;{CC6E1BDC-F150-42DA-819D-05F89480F6F9}&lt;/DBUID&gt;&lt;/Extra&gt;&lt;/Item&gt;&lt;/References&gt;&lt;/Group&gt;&lt;/Citation&gt;_x000a_"/>
    <w:docVar w:name="NE.Ref{B9AD49DF-E5DB-4FEE-87C7-10435E799068}" w:val=" ADDIN NE.Ref.{B9AD49DF-E5DB-4FEE-87C7-10435E799068}&lt;Citation&gt;&lt;Group&gt;&lt;References&gt;&lt;Item&gt;&lt;ID&gt;263&lt;/ID&gt;&lt;UID&gt;{486F2A63-460F-4B78-ABC7-4FBF57E3E868}&lt;/UID&gt;&lt;Title&gt;经济理论的回顾&lt;/Title&gt;&lt;Template&gt;Book&lt;/Template&gt;&lt;Star&gt;1&lt;/Star&gt;&lt;Tag&gt;0&lt;/Tag&gt;&lt;Author&gt;布劳格, 马克.&lt;/Author&gt;&lt;Year&gt;2009&lt;/Year&gt;&lt;Details&gt;&lt;_accessed&gt;59980277&lt;/_accessed&gt;&lt;_created&gt;59980277&lt;/_created&gt;&lt;_modified&gt;59980277&lt;/_modified&gt;&lt;_place_published&gt;北京&lt;/_place_published&gt;&lt;_publisher&gt;中国人民大学出版社&lt;/_publisher&gt;&lt;_translated_author&gt;姚开建&lt;/_translated_author&gt;&lt;/Details&gt;&lt;Extra&gt;&lt;DBUID&gt;{CC6E1BDC-F150-42DA-819D-05F89480F6F9}&lt;/DBUID&gt;&lt;/Extra&gt;&lt;/Item&gt;&lt;/References&gt;&lt;/Group&gt;&lt;/Citation&gt;_x000a_"/>
    <w:docVar w:name="NE.Ref{BE113EFD-D2BF-438A-B502-BD4427485528}" w:val=" ADDIN NE.Ref.{BE113EFD-D2BF-438A-B502-BD4427485528}&lt;Citation&gt;&lt;Group&gt;&lt;References&gt;&lt;Item&gt;&lt;ID&gt;120&lt;/ID&gt;&lt;UID&gt;{41C59F40-2162-4E23-864B-4A5BA8689CEB}&lt;/UID&gt;&lt;Title&gt;费正清文集-伟大的中国革命(1800-1985年)&lt;/Title&gt;&lt;Template&gt;Translated Book&lt;/Template&gt;&lt;Star&gt;1&lt;/Star&gt;&lt;Tag&gt;0&lt;/Tag&gt;&lt;Author&gt;费正清&lt;/Author&gt;&lt;Year&gt;2003&lt;/Year&gt;&lt;Details&gt;&lt;_accessed&gt;60065858&lt;/_accessed&gt;&lt;_created&gt;59975535&lt;/_created&gt;&lt;_date&gt;56409120&lt;/_date&gt;&lt;_modified&gt;60065858&lt;/_modified&gt;&lt;_num_words&gt;36225&lt;/_num_words&gt;&lt;_pages&gt;1&lt;/_pages&gt;&lt;_publisher&gt;世界知识出版社&lt;/_publisher&gt;&lt;/Details&gt;&lt;Extra&gt;&lt;DBUID&gt;{CC6E1BDC-F150-42DA-819D-05F89480F6F9}&lt;/DBUID&gt;&lt;/Extra&gt;&lt;/Item&gt;&lt;/References&gt;&lt;/Group&gt;&lt;/Citation&gt;_x000a_"/>
    <w:docVar w:name="NE.Ref{BFF374DE-6605-4EDE-9F7F-D6799EBD2556}" w:val=" ADDIN NE.Ref.{BFF374DE-6605-4EDE-9F7F-D6799EBD2556}&lt;Citation&gt;&lt;Group&gt;&lt;References&gt;&lt;Item&gt;&lt;ID&gt;168&lt;/ID&gt;&lt;UID&gt;{AEEAFC73-5A4E-47C9-875B-0D2532A28C0D}&lt;/UID&gt;&lt;Title&gt;On the causes of China&amp;apos;s agricultural crisis and the great leap famine&lt;/Title&gt;&lt;Template&gt;Journal Article&lt;/Template&gt;&lt;Star&gt;1&lt;/Star&gt;&lt;Tag&gt;0&lt;/Tag&gt;&lt;Author&gt;Lin, Justin Yifu; Yang, Dennis Tao&lt;/Author&gt;&lt;Year&gt;1998&lt;/Year&gt;&lt;Details&gt;&lt;_created&gt;59978129&lt;/_created&gt;&lt;_db_updated&gt;GoogleScholar&lt;/_db_updated&gt;&lt;_issue&gt;2&lt;/_issue&gt;&lt;_journal&gt;China Economic Review&lt;/_journal&gt;&lt;_modified&gt;59978149&lt;/_modified&gt;&lt;_pages&gt;125--140&lt;/_pages&gt;&lt;_volume&gt;9&lt;/_volume&gt;&lt;/Details&gt;&lt;Extra&gt;&lt;DBUID&gt;{CC6E1BDC-F150-42DA-819D-05F89480F6F9}&lt;/DBUID&gt;&lt;/Extra&gt;&lt;/Item&gt;&lt;/References&gt;&lt;/Group&gt;&lt;/Citation&gt;_x000a_"/>
    <w:docVar w:name="NE.Ref{C24F0ED3-5B45-4D8E-83AB-72481B83203F}" w:val=" ADDIN NE.Ref.{C24F0ED3-5B45-4D8E-83AB-72481B83203F}&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CB74F08B-9F7E-47A3-BA80-2C568FC4B684}" w:val=" ADDIN NE.Ref.{CB74F08B-9F7E-47A3-BA80-2C568FC4B684}"/>
    <w:docVar w:name="NE.Ref{CBA243B0-03B1-4348-BDF8-671FD4F8F4EB}" w:val=" ADDIN NE.Ref.{CBA243B0-03B1-4348-BDF8-671FD4F8F4EB}&lt;Citation&gt;&lt;Group&gt;&lt;References&gt;&lt;Item&gt;&lt;ID&gt;7&lt;/ID&gt;&lt;UID&gt;{78AE0AD5-FEE7-4571-8D53-8790FFC549D7}&lt;/UID&gt;&lt;Title&gt;“三年自然灾害”时期我国省级政府对灾荒的反应和救助研究&lt;/Title&gt;&lt;Template&gt;Journal Article&lt;/Template&gt;&lt;Star&gt;1&lt;/Star&gt;&lt;Tag&gt;0&lt;/Tag&gt;&lt;Author&gt;周飞舟&lt;/Author&gt;&lt;Year&gt;2003&lt;/Year&gt;&lt;Details&gt;&lt;_accessed&gt;59974235&lt;/_accessed&gt;&lt;_author_aff&gt;北京大学社会学系 讲师&lt;/_author_aff&gt;&lt;_created&gt;59923831&lt;/_created&gt;&lt;_date&gt;54285120&lt;/_date&gt;&lt;_db_provider&gt;CNKI: 期刊&lt;/_db_provider&gt;&lt;_db_updated&gt;CNKI - Journal&lt;/_db_updated&gt;&lt;_issue&gt;02&lt;/_issue&gt;&lt;_journal&gt;社会学研究&lt;/_journal&gt;&lt;_keywords&gt;征购率;死亡率;返销粮;粮食征购;省级政府;自然灾害;变化率;人均产量;粮食统购统销;调拨计划&lt;/_keywords&gt;&lt;_modified&gt;59978151&lt;/_modified&gt;&lt;_pages&gt;54-64&lt;/_pages&gt;&lt;/Details&gt;&lt;Extra&gt;&lt;DBUID&gt;{CC6E1BDC-F150-42DA-819D-05F89480F6F9}&lt;/DBUID&gt;&lt;/Extra&gt;&lt;/Item&gt;&lt;/References&gt;&lt;/Group&gt;&lt;/Citation&gt;_x000a_"/>
    <w:docVar w:name="NE.Ref{CBD3ABC1-E0D3-4457-BCDE-107561F72837}" w:val=" ADDIN NE.Ref.{CBD3ABC1-E0D3-4457-BCDE-107561F72837}&lt;Citation&gt;&lt;Group&gt;&lt;References&gt;&lt;Item&gt;&lt;ID&gt;19&lt;/ID&gt;&lt;UID&gt;{8C95BC7B-28EC-43A2-90D9-43A9523C6101}&lt;/UID&gt;&lt;Title&gt;The Tragedy of the Nomenklatura Career Incentives and Political Radicalism during China&amp;apos;s Great Leap Famine&lt;/Title&gt;&lt;Template&gt;Journal Article&lt;/Template&gt;&lt;Star&gt;1&lt;/Star&gt;&lt;Tag&gt;0&lt;/Tag&gt;&lt;Author&gt;KUNG, JAMES KAI-SING; CHEN, SHUO&lt;/Author&gt;&lt;Year&gt;2011&lt;/Year&gt;&lt;Details&gt;&lt;_accessed&gt;60062193&lt;/_accessed&gt;&lt;_alternate_title&gt;The American Political Science Review&lt;/_alternate_title&gt;&lt;_created&gt;59974164&lt;/_created&gt;&lt;_date&gt;58425120&lt;/_date&gt;&lt;_date_display&gt;2011/02/01&lt;/_date_display&gt;&lt;_db_updated&gt;jstor&lt;/_db_updated&gt;&lt;_doi&gt;10.2307/41480825&lt;/_doi&gt;&lt;_isbn&gt;00030554&lt;/_isbn&gt;&lt;_issue&gt;1&lt;/_issue&gt;&lt;_journal&gt;The American Political Science Review&lt;/_journal&gt;&lt;_modified&gt;60062193&lt;/_modified&gt;&lt;_ori_publication&gt;American Political Science Association&lt;/_ori_publication&gt;&lt;_pages&gt;27-45&lt;/_pages&gt;&lt;_url&gt;http://www.jstor.org/stable/41480825&lt;/_url&gt;&lt;_volume&gt;105&lt;/_volume&gt;&lt;/Details&gt;&lt;Extra&gt;&lt;DBUID&gt;{CC6E1BDC-F150-42DA-819D-05F89480F6F9}&lt;/DBUID&gt;&lt;/Extra&gt;&lt;/Item&gt;&lt;/References&gt;&lt;/Group&gt;&lt;/Citation&gt;_x000a_"/>
    <w:docVar w:name="NE.Ref{CDB1091C-3C83-4884-A64E-4EB5C042267B}" w:val=" ADDIN NE.Ref.{CDB1091C-3C83-4884-A64E-4EB5C042267B}&lt;Citation&gt;&lt;Group&gt;&lt;References&gt;&lt;Item&gt;&lt;ID&gt;405&lt;/ID&gt;&lt;UID&gt;{0EAE8F1B-126F-492F-9546-D7FD6F58528F}&lt;/UID&gt;&lt;Title&gt;China&amp;apos;s political economy: the quest for development since 1949&lt;/Title&gt;&lt;Template&gt;Edited Book&lt;/Template&gt;&lt;Star&gt;0&lt;/Star&gt;&lt;Tag&gt;0&lt;/Tag&gt;&lt;Author&gt;C., Riskin&lt;/Author&gt;&lt;Year&gt;1987&lt;/Year&gt;&lt;Details&gt;&lt;_publisher&gt;Oxford University Press&lt;/_publisher&gt;&lt;_place_published&gt;Oxford&lt;/_place_published&gt;&lt;_accessed&gt;60118426&lt;/_accessed&gt;&lt;_created&gt;60118426&lt;/_created&gt;&lt;_modified&gt;60118426&lt;/_modified&gt;&lt;/Details&gt;&lt;Extra&gt;&lt;DBUID&gt;{CC6E1BDC-F150-42DA-819D-05F89480F6F9}&lt;/DBUID&gt;&lt;/Extra&gt;&lt;/Item&gt;&lt;/References&gt;&lt;/Group&gt;&lt;/Citation&gt;_x000a_"/>
    <w:docVar w:name="NE.Ref{D390E9AE-1E8C-4E83-8F8A-C4A3F1D82A37}" w:val=" ADDIN NE.Ref.{D390E9AE-1E8C-4E83-8F8A-C4A3F1D82A37}&lt;Citation&gt;&lt;Group&gt;&lt;References&gt;&lt;Item&gt;&lt;ID&gt;23&lt;/ID&gt;&lt;UID&gt;{4BDB9C77-6F16-4A0E-820A-B498F5A30F2E}&lt;/UID&gt;&lt;Title&gt;The Great Leap Forward: Anatomy of a Central Planning Disaster&lt;/Title&gt;&lt;Template&gt;Journal Article&lt;/Template&gt;&lt;Star&gt;1&lt;/Star&gt;&lt;Tag&gt;0&lt;/Tag&gt;&lt;Author&gt;Wei, Li; Dennis, Tao Yang&lt;/Author&gt;&lt;Year&gt;2005&lt;/Year&gt;&lt;Details&gt;&lt;_accessed&gt;59974289&lt;/_accessed&gt;&lt;_alternate_title&gt;Journal of Political Economy&lt;/_alternate_title&gt;&lt;_created&gt;59974289&lt;/_created&gt;&lt;_date&gt;2005-08-01&lt;/_date&gt;&lt;_date_display&gt;2005/08/01&lt;/_date_display&gt;&lt;_doi&gt;10.1086/430804&lt;/_doi&gt;&lt;_isbn&gt;00223808&lt;/_isbn&gt;&lt;_issue&gt;4&lt;/_issue&gt;&lt;_journal&gt;Journal of Political Economy&lt;/_journal&gt;&lt;_modified&gt;59974291&lt;/_modified&gt;&lt;_ori_publication&gt;The University of Chicago Press&lt;/_ori_publication&gt;&lt;_pages&gt;840-877&lt;/_pages&gt;&lt;_url&gt;http://www.jstor.org/stable/10.1086/430804 _x000a_http://www.jstor.org/stable/pdfplus/10.1086/430804?acceptTC=true 全文链接_x000a_&lt;/_url&gt;&lt;_volume&gt;113&lt;/_volume&gt;&lt;/Details&gt;&lt;Extra&gt;&lt;DBUID&gt;{CC6E1BDC-F150-42DA-819D-05F89480F6F9}&lt;/DBUID&gt;&lt;/Extra&gt;&lt;/Item&gt;&lt;/References&gt;&lt;/Group&gt;&lt;/Citation&gt;_x000a_"/>
    <w:docVar w:name="NE.Ref{D5C00F01-1DA6-4D52-A5EC-9E030A7ABA4D}" w:val=" ADDIN NE.Ref.{D5C00F01-1DA6-4D52-A5EC-9E030A7ABA4D}&lt;Citation&gt;&lt;Group&gt;&lt;References&gt;&lt;Item&gt;&lt;ID&gt;402&lt;/ID&gt;&lt;UID&gt;{C8E7AC52-5F32-4A5A-8E71-D982DED8FE96}&lt;/UID&gt;&lt;Title&gt;Stalinism, famine, and Chinese peasants&lt;/Title&gt;&lt;Template&gt;Magazine Article&lt;/Template&gt;&lt;Star&gt;0&lt;/Star&gt;&lt;Tag&gt;0&lt;/Tag&gt;&lt;Author&gt;P, Bernstein T&lt;/Author&gt;&lt;Year&gt;1984&lt;/Year&gt;&lt;Details&gt;&lt;_secondary_title&gt;Theory and Society&lt;/_secondary_title&gt;&lt;_volume&gt;13&lt;/_volume&gt;&lt;_issue&gt;3&lt;/_issue&gt;&lt;_pages&gt;339-377&lt;/_pages&gt;&lt;_accessed&gt;60118155&lt;/_accessed&gt;&lt;_created&gt;60118155&lt;/_created&gt;&lt;_modified&gt;60118155&lt;/_modified&gt;&lt;/Details&gt;&lt;Extra&gt;&lt;DBUID&gt;{CC6E1BDC-F150-42DA-819D-05F89480F6F9}&lt;/DBUID&gt;&lt;/Extra&gt;&lt;/Item&gt;&lt;/References&gt;&lt;/Group&gt;&lt;/Citation&gt;_x000a_"/>
    <w:docVar w:name="NE.Ref{E13BC4C5-78FE-4B54-983E-25EB16E381D3}" w:val=" ADDIN NE.Ref.{E13BC4C5-78FE-4B54-983E-25EB16E381D3}&lt;Citation&gt;&lt;Group&gt;&lt;References&gt;&lt;Item&gt;&lt;ID&gt;141&lt;/ID&gt;&lt;UID&gt;{39CE5605-97C4-4E87-A45D-0EF796F134E9}&lt;/UID&gt;&lt;Title&gt;The politics of famine and reform in rural China&lt;/Title&gt;&lt;Template&gt;Journal Article&lt;/Template&gt;&lt;Star&gt;1&lt;/Star&gt;&lt;Tag&gt;0&lt;/Tag&gt;&lt;Author&gt;Yang, Dali L; Su, Fubing&lt;/Author&gt;&lt;Year&gt;1998&lt;/Year&gt;&lt;Details&gt;&lt;_created&gt;59978129&lt;/_created&gt;&lt;_db_updated&gt;GoogleScholar&lt;/_db_updated&gt;&lt;_issue&gt;2&lt;/_issue&gt;&lt;_journal&gt;China Economic Review&lt;/_journal&gt;&lt;_modified&gt;59978150&lt;/_modified&gt;&lt;_pages&gt;141--155&lt;/_pages&gt;&lt;_volume&gt;9&lt;/_volume&gt;&lt;/Details&gt;&lt;Extra&gt;&lt;DBUID&gt;{CC6E1BDC-F150-42DA-819D-05F89480F6F9}&lt;/DBUID&gt;&lt;/Extra&gt;&lt;/Item&gt;&lt;/References&gt;&lt;/Group&gt;&lt;/Citation&gt;_x000a_"/>
    <w:docVar w:name="NE.Ref{E1D6CA53-C2AE-4F8C-880A-D03D2BB7B9BF}" w:val=" ADDIN NE.Ref.{E1D6CA53-C2AE-4F8C-880A-D03D2BB7B9BF}&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E7A76C38-895D-4068-94FD-27E053951C88}" w:val=" ADDIN NE.Ref.{E7A76C38-895D-4068-94FD-27E053951C88}&lt;Citation&gt;&lt;Group&gt;&lt;References&gt;&lt;Item&gt;&lt;ID&gt;159&lt;/ID&gt;&lt;UID&gt;{1F90237E-1502-49D7-9502-108D518EDBF7}&lt;/UID&gt;&lt;Title&gt;Communal dining and the Chinese famine of 1958--1961&lt;/Title&gt;&lt;Template&gt;Journal Article&lt;/Template&gt;&lt;Star&gt;1&lt;/Star&gt;&lt;Tag&gt;0&lt;/Tag&gt;&lt;Author&gt;Chang, Gene Hsin; Wen, Guanzhong James&lt;/Author&gt;&lt;Year&gt;1997&lt;/Year&gt;&lt;Details&gt;&lt;_created&gt;59978129&lt;/_created&gt;&lt;_db_updated&gt;GoogleScholar&lt;/_db_updated&gt;&lt;_issue&gt;1&lt;/_issue&gt;&lt;_journal&gt;Economic Development and Cultural Change&lt;/_journal&gt;&lt;_modified&gt;59978146&lt;/_modified&gt;&lt;_pages&gt;1--34&lt;/_pages&gt;&lt;_volume&gt;46&lt;/_volume&gt;&lt;/Details&gt;&lt;Extra&gt;&lt;DBUID&gt;{CC6E1BDC-F150-42DA-819D-05F89480F6F9}&lt;/DBUID&gt;&lt;/Extra&gt;&lt;/Item&gt;&lt;/References&gt;&lt;/Group&gt;&lt;/Citation&gt;_x000a_"/>
    <w:docVar w:name="NE.Ref{E8C8C070-6E8F-4345-AA26-9D015DE30C4B}" w:val=" ADDIN NE.Ref.{E8C8C070-6E8F-4345-AA26-9D015DE30C4B}&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EA21F195-1024-42C4-86F4-FDA4B9A29386}" w:val=" ADDIN NE.Ref.{EA21F195-1024-42C4-86F4-FDA4B9A29386}&lt;Citation&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F37FDCA2-0BBB-4D4C-A738-C80EBB9A8D5C}" w:val=" ADDIN NE.Ref.{F37FDCA2-0BBB-4D4C-A738-C80EBB9A8D5C}&lt;Citation&gt;&lt;Group&gt;&lt;References&gt;&lt;Item&gt;&lt;ID&gt;185&lt;/ID&gt;&lt;UID&gt;{EDA9804B-21A1-4156-B047-3800FD10C4BC}&lt;/UID&gt;&lt;Title&gt;Tragedy and Hop：A History of the World in Our Time&lt;/Title&gt;&lt;Template&gt;Journal Article&lt;/Template&gt;&lt;Star&gt;1&lt;/Star&gt;&lt;Tag&gt;0&lt;/Tag&gt;&lt;Author&gt;Quigley, C&lt;/Author&gt;&lt;Year&gt;1966&lt;/Year&gt;&lt;Details&gt;&lt;_accessed&gt;59978319&lt;/_accessed&gt;&lt;_created&gt;59978317&lt;/_created&gt;&lt;_modified&gt;59978321&lt;/_modified&gt;&lt;_place_published&gt;New York: Macmillan&lt;/_place_published&gt;&lt;/Details&gt;&lt;Extra&gt;&lt;DBUID&gt;{CC6E1BDC-F150-42DA-819D-05F89480F6F9}&lt;/DBUID&gt;&lt;/Extra&gt;&lt;/Item&gt;&lt;/References&gt;&lt;/Group&gt;&lt;Group&gt;&lt;References&gt;&lt;Item&gt;&lt;ID&gt;187&lt;/ID&gt;&lt;UID&gt;{3F9A246E-CB93-4E02-92D3-90BD03C3B90A}&lt;/UID&gt;&lt;Title&gt;若干重大决策与事件的回顾&lt;/Title&gt;&lt;Template&gt;Book&lt;/Template&gt;&lt;Star&gt;1&lt;/Star&gt;&lt;Tag&gt;0&lt;/Tag&gt;&lt;Author&gt;薄一波&lt;/Author&gt;&lt;Year&gt;1993&lt;/Year&gt;&lt;Details&gt;&lt;_accessed&gt;59978714&lt;/_accessed&gt;&lt;_created&gt;59978714&lt;/_created&gt;&lt;_modified&gt;59978714&lt;/_modified&gt;&lt;_place_published&gt;北京&lt;/_place_published&gt;&lt;_publisher&gt;中共中央党校出版社&lt;/_publisher&gt;&lt;/Details&gt;&lt;Extra&gt;&lt;DBUID&gt;{CC6E1BDC-F150-42DA-819D-05F89480F6F9}&lt;/DBUID&gt;&lt;/Extra&gt;&lt;/Item&gt;&lt;/References&gt;&lt;/Group&gt;&lt;/Citation&gt;_x000a_"/>
    <w:docVar w:name="NE.Ref{F4E408DC-1276-4CDF-83DF-45264D301867}" w:val=" ADDIN NE.Ref.{F4E408DC-1276-4CDF-83DF-45264D301867}&lt;Citation&gt;&lt;Group&gt;&lt;References&gt;&lt;Item&gt;&lt;ID&gt;165&lt;/ID&gt;&lt;UID&gt;{D7872F03-D0A7-48D1-831E-3C03FE563DEE}&lt;/UID&gt;&lt;Title&gt;The Causes of China’s Great Leap Famine, 1959--1961*&lt;/Title&gt;&lt;Template&gt;Journal Article&lt;/Template&gt;&lt;Star&gt;1&lt;/Star&gt;&lt;Tag&gt;0&lt;/Tag&gt;&lt;Author&gt;Kung, James Kai-sing; Lin, Justin Yifu&lt;/Author&gt;&lt;Year&gt;2003&lt;/Year&gt;&lt;Details&gt;&lt;_accessed&gt;59978833&lt;/_accessed&gt;&lt;_created&gt;59978129&lt;/_created&gt;&lt;_db_updated&gt;GoogleScholar&lt;/_db_updated&gt;&lt;_issue&gt;1&lt;/_issue&gt;&lt;_journal&gt;Economic Development and Cultural Change&lt;/_journal&gt;&lt;_modified&gt;59978833&lt;/_modified&gt;&lt;_pages&gt;51--73&lt;/_pages&gt;&lt;_volume&gt;52&lt;/_volume&gt;&lt;/Details&gt;&lt;Extra&gt;&lt;DBUID&gt;{CC6E1BDC-F150-42DA-819D-05F89480F6F9}&lt;/DBUID&gt;&lt;/Extra&gt;&lt;/Item&gt;&lt;/References&gt;&lt;/Group&gt;&lt;/Citation&gt;_x000a_"/>
    <w:docVar w:name="NE.Ref{FB0DAFAC-0E9A-4838-B29B-90DD257B119B}" w:val=" ADDIN NE.Ref.{FB0DAFAC-0E9A-4838-B29B-90DD257B119B}&lt;Citation&gt;&lt;Group&gt;&lt;References&gt;&lt;Item&gt;&lt;ID&gt;168&lt;/ID&gt;&lt;UID&gt;{AEEAFC73-5A4E-47C9-875B-0D2532A28C0D}&lt;/UID&gt;&lt;Title&gt;On the causes of China&amp;apos;s agricultural crisis and the great leap famine&lt;/Title&gt;&lt;Template&gt;Journal Article&lt;/Template&gt;&lt;Star&gt;1&lt;/Star&gt;&lt;Tag&gt;0&lt;/Tag&gt;&lt;Author&gt;Lin, Justin Yifu; Yang, Dennis Tao&lt;/Author&gt;&lt;Year&gt;1998&lt;/Year&gt;&lt;Details&gt;&lt;_created&gt;59978129&lt;/_created&gt;&lt;_db_updated&gt;GoogleScholar&lt;/_db_updated&gt;&lt;_issue&gt;2&lt;/_issue&gt;&lt;_journal&gt;China Economic Review&lt;/_journal&gt;&lt;_modified&gt;59978149&lt;/_modified&gt;&lt;_pages&gt;125--140&lt;/_pages&gt;&lt;_volume&gt;9&lt;/_volume&gt;&lt;/Details&gt;&lt;Extra&gt;&lt;DBUID&gt;{CC6E1BDC-F150-42DA-819D-05F89480F6F9}&lt;/DBUID&gt;&lt;/Extra&gt;&lt;/Item&gt;&lt;/References&gt;&lt;/Group&gt;&lt;Group&gt;&lt;References&gt;&lt;Item&gt;&lt;ID&gt;131&lt;/ID&gt;&lt;UID&gt;{BA3187E2-8493-4C2B-854D-882A7ACB8D34}&lt;/UID&gt;&lt;Title&gt;The Causes of China’s Great Leap Famine, 1959–1961&lt;/Title&gt;&lt;Template&gt;Journal Article&lt;/Template&gt;&lt;Star&gt;1&lt;/Star&gt;&lt;Tag&gt;0&lt;/Tag&gt;&lt;Author&gt;James, Kai Sing Kung; Justin, Yifu Lin&lt;/Author&gt;&lt;Year&gt;2003&lt;/Year&gt;&lt;Details&gt;&lt;_alternate_title&gt;Economic Development and Cultural Change&lt;/_alternate_title&gt;&lt;_created&gt;59978034&lt;/_created&gt;&lt;_date&gt;2003-10-01&lt;/_date&gt;&lt;_date_display&gt;2003/10/01&lt;/_date_display&gt;&lt;_db_updated&gt;jstor&lt;/_db_updated&gt;&lt;_doi&gt;10.1086/380584&lt;/_doi&gt;&lt;_isbn&gt;00130079&lt;/_isbn&gt;&lt;_issue&gt;1&lt;/_issue&gt;&lt;_journal&gt;Economic Development and Cultural Change&lt;/_journal&gt;&lt;_modified&gt;59978117&lt;/_modified&gt;&lt;_ori_publication&gt;The University of Chicago Press&lt;/_ori_publication&gt;&lt;_pages&gt;51-73&lt;/_pages&gt;&lt;_url&gt;http://www.jstor.org/stable/10.1086/380584&lt;/_url&gt;&lt;_volume&gt;52&lt;/_volume&gt;&lt;/Details&gt;&lt;Extra&gt;&lt;DBUID&gt;{CC6E1BDC-F150-42DA-819D-05F89480F6F9}&lt;/DBUID&gt;&lt;/Extra&gt;&lt;/Item&gt;&lt;/References&gt;&lt;/Group&gt;&lt;/Citation&gt;_x000a_"/>
    <w:docVar w:name="NE.Ref{FF25C2BB-3405-4A88-8E9D-9A2D5928FAFE}" w:val=" ADDIN NE.Ref.{FF25C2BB-3405-4A88-8E9D-9A2D5928FAFE}&lt;Citation&gt;&lt;Group&gt;&lt;References&gt;&lt;Item&gt;&lt;ID&gt;401&lt;/ID&gt;&lt;UID&gt;{B2195EDD-7A98-4504-968D-F7ECECE6AAE9}&lt;/UID&gt;&lt;Title&gt;能力贫困和不平等: 我们所面临的挑战&lt;/Title&gt;&lt;Template&gt;Translated Book&lt;/Template&gt;&lt;Star&gt;0&lt;/Star&gt;&lt;Tag&gt;0&lt;/Tag&gt;&lt;Author&gt;森, 阿马蒂亚.&lt;/Author&gt;&lt;Year&gt;2004&lt;/Year&gt;&lt;Details&gt;&lt;_publisher&gt;中国人民大学出版社_x000d__x000a_&lt;/_publisher&gt;&lt;_accessed&gt;60118149&lt;/_accessed&gt;&lt;_created&gt;60118149&lt;/_created&gt;&lt;_modified&gt;60118149&lt;/_modified&gt;&lt;/Details&gt;&lt;Extra&gt;&lt;DBUID&gt;{CC6E1BDC-F150-42DA-819D-05F89480F6F9}&lt;/DBUID&gt;&lt;/Extra&gt;&lt;/Item&gt;&lt;/References&gt;&lt;/Group&gt;&lt;/Citation&gt;_x000a_"/>
  </w:docVars>
  <w:rsids>
    <w:rsidRoot w:val="00506EF5"/>
    <w:rsid w:val="000227F1"/>
    <w:rsid w:val="000242B4"/>
    <w:rsid w:val="00027707"/>
    <w:rsid w:val="00042E05"/>
    <w:rsid w:val="0004437C"/>
    <w:rsid w:val="0004507F"/>
    <w:rsid w:val="000452FD"/>
    <w:rsid w:val="0004723F"/>
    <w:rsid w:val="000472D2"/>
    <w:rsid w:val="000540E5"/>
    <w:rsid w:val="00061D49"/>
    <w:rsid w:val="000653F2"/>
    <w:rsid w:val="00066246"/>
    <w:rsid w:val="000662CE"/>
    <w:rsid w:val="00070E39"/>
    <w:rsid w:val="00085E44"/>
    <w:rsid w:val="000A13E1"/>
    <w:rsid w:val="000A6F13"/>
    <w:rsid w:val="000B052C"/>
    <w:rsid w:val="000C32BE"/>
    <w:rsid w:val="000D6C05"/>
    <w:rsid w:val="001031EF"/>
    <w:rsid w:val="00103815"/>
    <w:rsid w:val="00110390"/>
    <w:rsid w:val="00110547"/>
    <w:rsid w:val="00114AF7"/>
    <w:rsid w:val="00136C98"/>
    <w:rsid w:val="00144A80"/>
    <w:rsid w:val="00144F3E"/>
    <w:rsid w:val="001458A0"/>
    <w:rsid w:val="001508D1"/>
    <w:rsid w:val="00154234"/>
    <w:rsid w:val="0016143D"/>
    <w:rsid w:val="0016228F"/>
    <w:rsid w:val="00164E0B"/>
    <w:rsid w:val="001658D6"/>
    <w:rsid w:val="0017357E"/>
    <w:rsid w:val="00173679"/>
    <w:rsid w:val="00174B0E"/>
    <w:rsid w:val="001807C3"/>
    <w:rsid w:val="00183CE3"/>
    <w:rsid w:val="0018402C"/>
    <w:rsid w:val="00186669"/>
    <w:rsid w:val="0019455C"/>
    <w:rsid w:val="001A5A92"/>
    <w:rsid w:val="001B5A30"/>
    <w:rsid w:val="001B7E17"/>
    <w:rsid w:val="001C09EA"/>
    <w:rsid w:val="001C1E81"/>
    <w:rsid w:val="001C38FF"/>
    <w:rsid w:val="001C3C33"/>
    <w:rsid w:val="001E2B56"/>
    <w:rsid w:val="001E45C6"/>
    <w:rsid w:val="001E71E8"/>
    <w:rsid w:val="001F2BD2"/>
    <w:rsid w:val="001F347B"/>
    <w:rsid w:val="001F5BCF"/>
    <w:rsid w:val="001F7AD4"/>
    <w:rsid w:val="002036BD"/>
    <w:rsid w:val="00205F3A"/>
    <w:rsid w:val="002122E6"/>
    <w:rsid w:val="002156A3"/>
    <w:rsid w:val="00222C5C"/>
    <w:rsid w:val="00230C08"/>
    <w:rsid w:val="002316ED"/>
    <w:rsid w:val="002365C5"/>
    <w:rsid w:val="00240A09"/>
    <w:rsid w:val="00241D78"/>
    <w:rsid w:val="00245305"/>
    <w:rsid w:val="002461A8"/>
    <w:rsid w:val="00253ED0"/>
    <w:rsid w:val="00261CD1"/>
    <w:rsid w:val="002633A1"/>
    <w:rsid w:val="00265214"/>
    <w:rsid w:val="00276280"/>
    <w:rsid w:val="002817BF"/>
    <w:rsid w:val="00284DFE"/>
    <w:rsid w:val="002B1866"/>
    <w:rsid w:val="002B2360"/>
    <w:rsid w:val="002D5CAD"/>
    <w:rsid w:val="002D7EED"/>
    <w:rsid w:val="002F12F3"/>
    <w:rsid w:val="00301B2F"/>
    <w:rsid w:val="00304351"/>
    <w:rsid w:val="0030577E"/>
    <w:rsid w:val="0031274A"/>
    <w:rsid w:val="00312E0B"/>
    <w:rsid w:val="003171FC"/>
    <w:rsid w:val="0032312A"/>
    <w:rsid w:val="00326BB5"/>
    <w:rsid w:val="00327A30"/>
    <w:rsid w:val="003340AF"/>
    <w:rsid w:val="00334106"/>
    <w:rsid w:val="00354629"/>
    <w:rsid w:val="00360630"/>
    <w:rsid w:val="0036323B"/>
    <w:rsid w:val="003662AB"/>
    <w:rsid w:val="00373A81"/>
    <w:rsid w:val="0037581C"/>
    <w:rsid w:val="00383F8E"/>
    <w:rsid w:val="00387077"/>
    <w:rsid w:val="00393B27"/>
    <w:rsid w:val="00394303"/>
    <w:rsid w:val="003B0836"/>
    <w:rsid w:val="003B1D2B"/>
    <w:rsid w:val="003B401F"/>
    <w:rsid w:val="003C025B"/>
    <w:rsid w:val="003C6AC2"/>
    <w:rsid w:val="003F3382"/>
    <w:rsid w:val="004016D4"/>
    <w:rsid w:val="00404793"/>
    <w:rsid w:val="0040664C"/>
    <w:rsid w:val="0041176F"/>
    <w:rsid w:val="004156E2"/>
    <w:rsid w:val="00417708"/>
    <w:rsid w:val="004252FD"/>
    <w:rsid w:val="00431093"/>
    <w:rsid w:val="00432AA0"/>
    <w:rsid w:val="00434099"/>
    <w:rsid w:val="00440B22"/>
    <w:rsid w:val="00443345"/>
    <w:rsid w:val="0044462D"/>
    <w:rsid w:val="00455FAA"/>
    <w:rsid w:val="004575FC"/>
    <w:rsid w:val="00464680"/>
    <w:rsid w:val="0046634E"/>
    <w:rsid w:val="00466F7F"/>
    <w:rsid w:val="00477C36"/>
    <w:rsid w:val="00480AD0"/>
    <w:rsid w:val="00484441"/>
    <w:rsid w:val="0049438D"/>
    <w:rsid w:val="0049656D"/>
    <w:rsid w:val="004A2217"/>
    <w:rsid w:val="004A7CBD"/>
    <w:rsid w:val="004B3B75"/>
    <w:rsid w:val="004B4159"/>
    <w:rsid w:val="004B7A55"/>
    <w:rsid w:val="004C4896"/>
    <w:rsid w:val="004C5914"/>
    <w:rsid w:val="004C6523"/>
    <w:rsid w:val="004D34B4"/>
    <w:rsid w:val="004D7A40"/>
    <w:rsid w:val="004E5600"/>
    <w:rsid w:val="004E7675"/>
    <w:rsid w:val="004F3338"/>
    <w:rsid w:val="004F58A6"/>
    <w:rsid w:val="00503E43"/>
    <w:rsid w:val="00505BD6"/>
    <w:rsid w:val="00506BCC"/>
    <w:rsid w:val="00506EF5"/>
    <w:rsid w:val="00511D36"/>
    <w:rsid w:val="00511D8B"/>
    <w:rsid w:val="005142AC"/>
    <w:rsid w:val="0051574B"/>
    <w:rsid w:val="0051737E"/>
    <w:rsid w:val="00520F24"/>
    <w:rsid w:val="00521B8B"/>
    <w:rsid w:val="00525F1C"/>
    <w:rsid w:val="00530B4A"/>
    <w:rsid w:val="00534834"/>
    <w:rsid w:val="005429A9"/>
    <w:rsid w:val="0054621D"/>
    <w:rsid w:val="005518F8"/>
    <w:rsid w:val="005533FC"/>
    <w:rsid w:val="00555A38"/>
    <w:rsid w:val="00555E28"/>
    <w:rsid w:val="00566339"/>
    <w:rsid w:val="00566B70"/>
    <w:rsid w:val="00571611"/>
    <w:rsid w:val="005740B6"/>
    <w:rsid w:val="00574126"/>
    <w:rsid w:val="00581D17"/>
    <w:rsid w:val="0058378F"/>
    <w:rsid w:val="005851DF"/>
    <w:rsid w:val="0059401D"/>
    <w:rsid w:val="00594051"/>
    <w:rsid w:val="005B69A6"/>
    <w:rsid w:val="005C2286"/>
    <w:rsid w:val="005C249E"/>
    <w:rsid w:val="005C5F72"/>
    <w:rsid w:val="005C68EE"/>
    <w:rsid w:val="005C745E"/>
    <w:rsid w:val="005E2860"/>
    <w:rsid w:val="005E6E2C"/>
    <w:rsid w:val="005E7EA4"/>
    <w:rsid w:val="005F3292"/>
    <w:rsid w:val="005F3EA1"/>
    <w:rsid w:val="005F5350"/>
    <w:rsid w:val="0060654B"/>
    <w:rsid w:val="00606DA9"/>
    <w:rsid w:val="00611438"/>
    <w:rsid w:val="00614D1A"/>
    <w:rsid w:val="006150AA"/>
    <w:rsid w:val="00615D19"/>
    <w:rsid w:val="00616E18"/>
    <w:rsid w:val="00617988"/>
    <w:rsid w:val="006233F8"/>
    <w:rsid w:val="00626CDF"/>
    <w:rsid w:val="006302B9"/>
    <w:rsid w:val="00634B76"/>
    <w:rsid w:val="00635831"/>
    <w:rsid w:val="00637F39"/>
    <w:rsid w:val="00641BF5"/>
    <w:rsid w:val="0064250D"/>
    <w:rsid w:val="006567D7"/>
    <w:rsid w:val="00670369"/>
    <w:rsid w:val="006703CE"/>
    <w:rsid w:val="006741C8"/>
    <w:rsid w:val="0069224A"/>
    <w:rsid w:val="00692B22"/>
    <w:rsid w:val="00692C0B"/>
    <w:rsid w:val="0069310A"/>
    <w:rsid w:val="006C1282"/>
    <w:rsid w:val="006C4726"/>
    <w:rsid w:val="006E03CC"/>
    <w:rsid w:val="006E2241"/>
    <w:rsid w:val="006E49B5"/>
    <w:rsid w:val="006E6135"/>
    <w:rsid w:val="006E6F0E"/>
    <w:rsid w:val="006E7836"/>
    <w:rsid w:val="006E7E13"/>
    <w:rsid w:val="006F0AED"/>
    <w:rsid w:val="006F5779"/>
    <w:rsid w:val="006F619B"/>
    <w:rsid w:val="00711CA7"/>
    <w:rsid w:val="00716856"/>
    <w:rsid w:val="00716A5F"/>
    <w:rsid w:val="00720B8B"/>
    <w:rsid w:val="0072769F"/>
    <w:rsid w:val="007308AF"/>
    <w:rsid w:val="007343FA"/>
    <w:rsid w:val="007347DB"/>
    <w:rsid w:val="00735508"/>
    <w:rsid w:val="00736E97"/>
    <w:rsid w:val="0074041A"/>
    <w:rsid w:val="007468FC"/>
    <w:rsid w:val="00750B69"/>
    <w:rsid w:val="00756AC4"/>
    <w:rsid w:val="00760669"/>
    <w:rsid w:val="0076130D"/>
    <w:rsid w:val="00762F92"/>
    <w:rsid w:val="00765748"/>
    <w:rsid w:val="00774008"/>
    <w:rsid w:val="0077637C"/>
    <w:rsid w:val="007831E7"/>
    <w:rsid w:val="007840D1"/>
    <w:rsid w:val="0078605C"/>
    <w:rsid w:val="00786676"/>
    <w:rsid w:val="007A7784"/>
    <w:rsid w:val="007B7B5B"/>
    <w:rsid w:val="007B7DC8"/>
    <w:rsid w:val="007C2B71"/>
    <w:rsid w:val="007D54B7"/>
    <w:rsid w:val="007D57D8"/>
    <w:rsid w:val="007D59D4"/>
    <w:rsid w:val="008006B5"/>
    <w:rsid w:val="00807731"/>
    <w:rsid w:val="0080784E"/>
    <w:rsid w:val="008120C2"/>
    <w:rsid w:val="00812EFA"/>
    <w:rsid w:val="008170EC"/>
    <w:rsid w:val="00832DAA"/>
    <w:rsid w:val="008358A0"/>
    <w:rsid w:val="0083591F"/>
    <w:rsid w:val="00836F7A"/>
    <w:rsid w:val="00862DE2"/>
    <w:rsid w:val="0086446B"/>
    <w:rsid w:val="00867976"/>
    <w:rsid w:val="0087019D"/>
    <w:rsid w:val="00871682"/>
    <w:rsid w:val="008805DC"/>
    <w:rsid w:val="00881C74"/>
    <w:rsid w:val="00883505"/>
    <w:rsid w:val="008930E1"/>
    <w:rsid w:val="008A04FE"/>
    <w:rsid w:val="008A0984"/>
    <w:rsid w:val="008A475D"/>
    <w:rsid w:val="008B1FC0"/>
    <w:rsid w:val="008B391C"/>
    <w:rsid w:val="008C3A6B"/>
    <w:rsid w:val="008C4E26"/>
    <w:rsid w:val="008E6C03"/>
    <w:rsid w:val="008F6555"/>
    <w:rsid w:val="00901AB7"/>
    <w:rsid w:val="00901FAE"/>
    <w:rsid w:val="00902AB5"/>
    <w:rsid w:val="009041D3"/>
    <w:rsid w:val="00911CCB"/>
    <w:rsid w:val="00916C84"/>
    <w:rsid w:val="00923C74"/>
    <w:rsid w:val="009261D4"/>
    <w:rsid w:val="009371CB"/>
    <w:rsid w:val="00942D33"/>
    <w:rsid w:val="00947E0B"/>
    <w:rsid w:val="00952AD2"/>
    <w:rsid w:val="00955628"/>
    <w:rsid w:val="0095652F"/>
    <w:rsid w:val="00956C2A"/>
    <w:rsid w:val="009623F1"/>
    <w:rsid w:val="00962CFB"/>
    <w:rsid w:val="00964822"/>
    <w:rsid w:val="0096553F"/>
    <w:rsid w:val="00966E9C"/>
    <w:rsid w:val="00974ECD"/>
    <w:rsid w:val="00980542"/>
    <w:rsid w:val="00983195"/>
    <w:rsid w:val="00985487"/>
    <w:rsid w:val="00985EEF"/>
    <w:rsid w:val="009907B1"/>
    <w:rsid w:val="00997700"/>
    <w:rsid w:val="009B61DA"/>
    <w:rsid w:val="009C2550"/>
    <w:rsid w:val="009C338F"/>
    <w:rsid w:val="009E402A"/>
    <w:rsid w:val="009F087F"/>
    <w:rsid w:val="009F3593"/>
    <w:rsid w:val="009F38F3"/>
    <w:rsid w:val="009F5D49"/>
    <w:rsid w:val="00A01B1F"/>
    <w:rsid w:val="00A04EA9"/>
    <w:rsid w:val="00A12832"/>
    <w:rsid w:val="00A2358C"/>
    <w:rsid w:val="00A31487"/>
    <w:rsid w:val="00A41DA3"/>
    <w:rsid w:val="00A44683"/>
    <w:rsid w:val="00A62515"/>
    <w:rsid w:val="00A7269A"/>
    <w:rsid w:val="00A74133"/>
    <w:rsid w:val="00A770E5"/>
    <w:rsid w:val="00A81CCE"/>
    <w:rsid w:val="00A84F84"/>
    <w:rsid w:val="00A8681A"/>
    <w:rsid w:val="00A86C8C"/>
    <w:rsid w:val="00A90DA0"/>
    <w:rsid w:val="00A9120C"/>
    <w:rsid w:val="00AA3A04"/>
    <w:rsid w:val="00AA401C"/>
    <w:rsid w:val="00AA58E1"/>
    <w:rsid w:val="00AA7661"/>
    <w:rsid w:val="00AB26C6"/>
    <w:rsid w:val="00AB7170"/>
    <w:rsid w:val="00AB791F"/>
    <w:rsid w:val="00AC093D"/>
    <w:rsid w:val="00AC246E"/>
    <w:rsid w:val="00AC47A6"/>
    <w:rsid w:val="00AC5550"/>
    <w:rsid w:val="00AC5701"/>
    <w:rsid w:val="00AC5A56"/>
    <w:rsid w:val="00AD72A6"/>
    <w:rsid w:val="00AE6EF5"/>
    <w:rsid w:val="00AF0D69"/>
    <w:rsid w:val="00AF2442"/>
    <w:rsid w:val="00AF7DF0"/>
    <w:rsid w:val="00B059E7"/>
    <w:rsid w:val="00B05CA8"/>
    <w:rsid w:val="00B11949"/>
    <w:rsid w:val="00B17EB7"/>
    <w:rsid w:val="00B2240E"/>
    <w:rsid w:val="00B30425"/>
    <w:rsid w:val="00B358C0"/>
    <w:rsid w:val="00B53615"/>
    <w:rsid w:val="00B56C6A"/>
    <w:rsid w:val="00B7220F"/>
    <w:rsid w:val="00B734D3"/>
    <w:rsid w:val="00B77435"/>
    <w:rsid w:val="00B85559"/>
    <w:rsid w:val="00B9774F"/>
    <w:rsid w:val="00B978D5"/>
    <w:rsid w:val="00BA0191"/>
    <w:rsid w:val="00BA0580"/>
    <w:rsid w:val="00BA245E"/>
    <w:rsid w:val="00BA3D7C"/>
    <w:rsid w:val="00BA6152"/>
    <w:rsid w:val="00BB5DEA"/>
    <w:rsid w:val="00BB64D6"/>
    <w:rsid w:val="00BB66C9"/>
    <w:rsid w:val="00BD10CE"/>
    <w:rsid w:val="00BE4E17"/>
    <w:rsid w:val="00BF7B49"/>
    <w:rsid w:val="00C0748D"/>
    <w:rsid w:val="00C25DAF"/>
    <w:rsid w:val="00C32DF7"/>
    <w:rsid w:val="00C43742"/>
    <w:rsid w:val="00C43C25"/>
    <w:rsid w:val="00C44D73"/>
    <w:rsid w:val="00C623F8"/>
    <w:rsid w:val="00C66853"/>
    <w:rsid w:val="00C66937"/>
    <w:rsid w:val="00C80EE5"/>
    <w:rsid w:val="00C91BF8"/>
    <w:rsid w:val="00C92CE1"/>
    <w:rsid w:val="00C970E6"/>
    <w:rsid w:val="00CA6632"/>
    <w:rsid w:val="00CB6639"/>
    <w:rsid w:val="00CD6BD2"/>
    <w:rsid w:val="00CE2E5F"/>
    <w:rsid w:val="00CF3397"/>
    <w:rsid w:val="00D04689"/>
    <w:rsid w:val="00D049E8"/>
    <w:rsid w:val="00D06352"/>
    <w:rsid w:val="00D12FDE"/>
    <w:rsid w:val="00D1419E"/>
    <w:rsid w:val="00D23C9E"/>
    <w:rsid w:val="00D2468A"/>
    <w:rsid w:val="00D2490F"/>
    <w:rsid w:val="00D25C7D"/>
    <w:rsid w:val="00D3140D"/>
    <w:rsid w:val="00D444E3"/>
    <w:rsid w:val="00D50806"/>
    <w:rsid w:val="00D5778C"/>
    <w:rsid w:val="00D61ACE"/>
    <w:rsid w:val="00D63648"/>
    <w:rsid w:val="00D67E44"/>
    <w:rsid w:val="00D73026"/>
    <w:rsid w:val="00D73C73"/>
    <w:rsid w:val="00D779E6"/>
    <w:rsid w:val="00D820DB"/>
    <w:rsid w:val="00D87D29"/>
    <w:rsid w:val="00D87E35"/>
    <w:rsid w:val="00D952C0"/>
    <w:rsid w:val="00DA16A3"/>
    <w:rsid w:val="00DA4549"/>
    <w:rsid w:val="00DB3426"/>
    <w:rsid w:val="00DB3861"/>
    <w:rsid w:val="00DD16BB"/>
    <w:rsid w:val="00DE014B"/>
    <w:rsid w:val="00DE72D5"/>
    <w:rsid w:val="00E0095B"/>
    <w:rsid w:val="00E01A0D"/>
    <w:rsid w:val="00E07334"/>
    <w:rsid w:val="00E24D9E"/>
    <w:rsid w:val="00E37879"/>
    <w:rsid w:val="00E415AD"/>
    <w:rsid w:val="00E42D1B"/>
    <w:rsid w:val="00E45F53"/>
    <w:rsid w:val="00E4699D"/>
    <w:rsid w:val="00E5219C"/>
    <w:rsid w:val="00E53D24"/>
    <w:rsid w:val="00E600DC"/>
    <w:rsid w:val="00E602BF"/>
    <w:rsid w:val="00E65E37"/>
    <w:rsid w:val="00E724E8"/>
    <w:rsid w:val="00E80F00"/>
    <w:rsid w:val="00E96CDF"/>
    <w:rsid w:val="00EA17A6"/>
    <w:rsid w:val="00EB5A36"/>
    <w:rsid w:val="00EB6DC7"/>
    <w:rsid w:val="00EC2586"/>
    <w:rsid w:val="00EC329D"/>
    <w:rsid w:val="00ED7D74"/>
    <w:rsid w:val="00EE0D63"/>
    <w:rsid w:val="00EE5C0F"/>
    <w:rsid w:val="00EE5E2E"/>
    <w:rsid w:val="00F076DC"/>
    <w:rsid w:val="00F10CE0"/>
    <w:rsid w:val="00F152BC"/>
    <w:rsid w:val="00F226CA"/>
    <w:rsid w:val="00F311A0"/>
    <w:rsid w:val="00F323F0"/>
    <w:rsid w:val="00F3489E"/>
    <w:rsid w:val="00F34B9F"/>
    <w:rsid w:val="00F3743F"/>
    <w:rsid w:val="00F37AD3"/>
    <w:rsid w:val="00F522B7"/>
    <w:rsid w:val="00F54BB3"/>
    <w:rsid w:val="00F57B66"/>
    <w:rsid w:val="00F60988"/>
    <w:rsid w:val="00F77A13"/>
    <w:rsid w:val="00F82177"/>
    <w:rsid w:val="00F82DAF"/>
    <w:rsid w:val="00F932E3"/>
    <w:rsid w:val="00F9343B"/>
    <w:rsid w:val="00F93BB2"/>
    <w:rsid w:val="00F94E22"/>
    <w:rsid w:val="00F95DBB"/>
    <w:rsid w:val="00F96984"/>
    <w:rsid w:val="00FA0B04"/>
    <w:rsid w:val="00FA4C01"/>
    <w:rsid w:val="00FB0438"/>
    <w:rsid w:val="00FB0C0E"/>
    <w:rsid w:val="00FB3075"/>
    <w:rsid w:val="00FB51A1"/>
    <w:rsid w:val="00FC1FB0"/>
    <w:rsid w:val="00FC5707"/>
    <w:rsid w:val="00FC70CE"/>
    <w:rsid w:val="00FD6C29"/>
    <w:rsid w:val="00FF121D"/>
    <w:rsid w:val="00FF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B0932A"/>
  <w15:docId w15:val="{1907FACE-0FBF-4DEC-9AC1-DBD5FAAE3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438"/>
    <w:pPr>
      <w:adjustRightInd w:val="0"/>
      <w:snapToGrid w:val="0"/>
      <w:spacing w:line="240" w:lineRule="auto"/>
    </w:pPr>
    <w:rPr>
      <w:rFonts w:ascii="Tahoma" w:eastAsiaTheme="minorEastAsia" w:hAnsi="Tahom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694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DE694A"/>
    <w:rPr>
      <w:rFonts w:ascii="Tahoma" w:hAnsi="Tahoma"/>
      <w:sz w:val="18"/>
      <w:szCs w:val="18"/>
    </w:rPr>
  </w:style>
  <w:style w:type="paragraph" w:styleId="Footer">
    <w:name w:val="footer"/>
    <w:basedOn w:val="Normal"/>
    <w:link w:val="FooterChar"/>
    <w:uiPriority w:val="99"/>
    <w:unhideWhenUsed/>
    <w:rsid w:val="00DE694A"/>
    <w:pPr>
      <w:tabs>
        <w:tab w:val="center" w:pos="4153"/>
        <w:tab w:val="right" w:pos="8306"/>
      </w:tabs>
    </w:pPr>
    <w:rPr>
      <w:sz w:val="18"/>
      <w:szCs w:val="18"/>
    </w:rPr>
  </w:style>
  <w:style w:type="character" w:customStyle="1" w:styleId="FooterChar">
    <w:name w:val="Footer Char"/>
    <w:basedOn w:val="DefaultParagraphFont"/>
    <w:link w:val="Footer"/>
    <w:uiPriority w:val="99"/>
    <w:rsid w:val="00DE694A"/>
    <w:rPr>
      <w:rFonts w:ascii="Tahoma" w:hAnsi="Tahoma"/>
      <w:sz w:val="18"/>
      <w:szCs w:val="18"/>
    </w:rPr>
  </w:style>
  <w:style w:type="paragraph" w:styleId="FootnoteText">
    <w:name w:val="footnote text"/>
    <w:basedOn w:val="Normal"/>
    <w:link w:val="FootnoteTextChar"/>
    <w:uiPriority w:val="99"/>
    <w:semiHidden/>
    <w:unhideWhenUsed/>
    <w:rsid w:val="00557BE4"/>
    <w:rPr>
      <w:sz w:val="18"/>
      <w:szCs w:val="18"/>
    </w:rPr>
  </w:style>
  <w:style w:type="character" w:customStyle="1" w:styleId="FootnoteTextChar">
    <w:name w:val="Footnote Text Char"/>
    <w:basedOn w:val="DefaultParagraphFont"/>
    <w:link w:val="FootnoteText"/>
    <w:uiPriority w:val="99"/>
    <w:semiHidden/>
    <w:rsid w:val="00557BE4"/>
    <w:rPr>
      <w:rFonts w:ascii="Tahoma" w:hAnsi="Tahoma"/>
      <w:sz w:val="18"/>
      <w:szCs w:val="18"/>
    </w:rPr>
  </w:style>
  <w:style w:type="character" w:styleId="FootnoteReference">
    <w:name w:val="footnote reference"/>
    <w:basedOn w:val="DefaultParagraphFont"/>
    <w:uiPriority w:val="99"/>
    <w:semiHidden/>
    <w:unhideWhenUsed/>
    <w:rsid w:val="00557BE4"/>
    <w:rPr>
      <w:vertAlign w:val="superscript"/>
    </w:rPr>
  </w:style>
  <w:style w:type="paragraph" w:styleId="BalloonText">
    <w:name w:val="Balloon Text"/>
    <w:basedOn w:val="Normal"/>
    <w:link w:val="BalloonTextChar"/>
    <w:uiPriority w:val="99"/>
    <w:semiHidden/>
    <w:unhideWhenUsed/>
    <w:rsid w:val="00037246"/>
    <w:pPr>
      <w:spacing w:after="0"/>
    </w:pPr>
    <w:rPr>
      <w:sz w:val="18"/>
      <w:szCs w:val="18"/>
    </w:rPr>
  </w:style>
  <w:style w:type="character" w:customStyle="1" w:styleId="BalloonTextChar">
    <w:name w:val="Balloon Text Char"/>
    <w:basedOn w:val="DefaultParagraphFont"/>
    <w:link w:val="BalloonText"/>
    <w:uiPriority w:val="99"/>
    <w:semiHidden/>
    <w:rsid w:val="00037246"/>
    <w:rPr>
      <w:rFonts w:ascii="Tahoma" w:hAnsi="Tahoma"/>
      <w:sz w:val="18"/>
      <w:szCs w:val="18"/>
    </w:rPr>
  </w:style>
  <w:style w:type="character" w:styleId="PlaceholderText">
    <w:name w:val="Placeholder Text"/>
    <w:basedOn w:val="DefaultParagraphFont"/>
    <w:uiPriority w:val="99"/>
    <w:semiHidden/>
    <w:rsid w:val="00A23B16"/>
    <w:rPr>
      <w:color w:val="808080"/>
    </w:rPr>
  </w:style>
  <w:style w:type="character" w:styleId="CommentReference">
    <w:name w:val="annotation reference"/>
    <w:basedOn w:val="DefaultParagraphFont"/>
    <w:uiPriority w:val="99"/>
    <w:semiHidden/>
    <w:unhideWhenUsed/>
    <w:rsid w:val="0051574B"/>
    <w:rPr>
      <w:sz w:val="21"/>
      <w:szCs w:val="21"/>
    </w:rPr>
  </w:style>
  <w:style w:type="paragraph" w:styleId="CommentText">
    <w:name w:val="annotation text"/>
    <w:basedOn w:val="Normal"/>
    <w:link w:val="CommentTextChar"/>
    <w:uiPriority w:val="99"/>
    <w:semiHidden/>
    <w:unhideWhenUsed/>
    <w:rsid w:val="0051574B"/>
  </w:style>
  <w:style w:type="character" w:customStyle="1" w:styleId="CommentTextChar">
    <w:name w:val="Comment Text Char"/>
    <w:basedOn w:val="DefaultParagraphFont"/>
    <w:link w:val="CommentText"/>
    <w:uiPriority w:val="99"/>
    <w:semiHidden/>
    <w:rsid w:val="0051574B"/>
    <w:rPr>
      <w:rFonts w:ascii="Tahoma" w:eastAsiaTheme="minorEastAsia" w:hAnsi="Tahoma"/>
      <w:sz w:val="24"/>
    </w:rPr>
  </w:style>
  <w:style w:type="paragraph" w:styleId="CommentSubject">
    <w:name w:val="annotation subject"/>
    <w:basedOn w:val="CommentText"/>
    <w:next w:val="CommentText"/>
    <w:link w:val="CommentSubjectChar"/>
    <w:uiPriority w:val="99"/>
    <w:semiHidden/>
    <w:unhideWhenUsed/>
    <w:rsid w:val="0051574B"/>
    <w:rPr>
      <w:b/>
      <w:bCs/>
    </w:rPr>
  </w:style>
  <w:style w:type="character" w:customStyle="1" w:styleId="CommentSubjectChar">
    <w:name w:val="Comment Subject Char"/>
    <w:basedOn w:val="CommentTextChar"/>
    <w:link w:val="CommentSubject"/>
    <w:uiPriority w:val="99"/>
    <w:semiHidden/>
    <w:rsid w:val="0051574B"/>
    <w:rPr>
      <w:rFonts w:ascii="Tahoma" w:eastAsiaTheme="minorEastAsia" w:hAnsi="Tahoma"/>
      <w:b/>
      <w:bCs/>
      <w:sz w:val="24"/>
    </w:rPr>
  </w:style>
  <w:style w:type="paragraph" w:styleId="NormalWeb">
    <w:name w:val="Normal (Web)"/>
    <w:basedOn w:val="Normal"/>
    <w:uiPriority w:val="99"/>
    <w:semiHidden/>
    <w:unhideWhenUsed/>
    <w:rsid w:val="007C2B71"/>
    <w:pPr>
      <w:adjustRightInd/>
      <w:snapToGrid/>
      <w:spacing w:before="100" w:beforeAutospacing="1" w:after="100" w:afterAutospacing="1"/>
    </w:pPr>
    <w:rPr>
      <w:rFonts w:ascii="宋体" w:eastAsia="宋体" w:hAnsi="宋体" w:cs="宋体"/>
      <w:szCs w:val="24"/>
    </w:rPr>
  </w:style>
  <w:style w:type="paragraph" w:styleId="ListParagraph">
    <w:name w:val="List Paragraph"/>
    <w:basedOn w:val="Normal"/>
    <w:uiPriority w:val="34"/>
    <w:qFormat/>
    <w:rsid w:val="00962CFB"/>
    <w:pPr>
      <w:ind w:firstLineChars="200" w:firstLine="420"/>
    </w:pPr>
  </w:style>
  <w:style w:type="paragraph" w:styleId="EndnoteText">
    <w:name w:val="endnote text"/>
    <w:basedOn w:val="Normal"/>
    <w:link w:val="EndnoteTextChar"/>
    <w:uiPriority w:val="99"/>
    <w:semiHidden/>
    <w:unhideWhenUsed/>
    <w:rsid w:val="00F94E22"/>
  </w:style>
  <w:style w:type="character" w:customStyle="1" w:styleId="EndnoteTextChar">
    <w:name w:val="Endnote Text Char"/>
    <w:basedOn w:val="DefaultParagraphFont"/>
    <w:link w:val="EndnoteText"/>
    <w:uiPriority w:val="99"/>
    <w:semiHidden/>
    <w:rsid w:val="00F94E22"/>
    <w:rPr>
      <w:rFonts w:ascii="Tahoma" w:eastAsiaTheme="minorEastAsia" w:hAnsi="Tahoma"/>
      <w:sz w:val="24"/>
    </w:rPr>
  </w:style>
  <w:style w:type="character" w:styleId="EndnoteReference">
    <w:name w:val="endnote reference"/>
    <w:basedOn w:val="DefaultParagraphFont"/>
    <w:uiPriority w:val="99"/>
    <w:semiHidden/>
    <w:unhideWhenUsed/>
    <w:rsid w:val="00F94E22"/>
    <w:rPr>
      <w:vertAlign w:val="superscript"/>
    </w:rPr>
  </w:style>
  <w:style w:type="paragraph" w:styleId="Revision">
    <w:name w:val="Revision"/>
    <w:hidden/>
    <w:uiPriority w:val="99"/>
    <w:semiHidden/>
    <w:rsid w:val="00DE72D5"/>
    <w:pPr>
      <w:spacing w:after="0" w:line="240" w:lineRule="auto"/>
    </w:pPr>
    <w:rPr>
      <w:rFonts w:ascii="Tahoma" w:eastAsiaTheme="minorEastAsia" w:hAnsi="Tahoma"/>
      <w:sz w:val="24"/>
    </w:rPr>
  </w:style>
  <w:style w:type="paragraph" w:styleId="NoSpacing">
    <w:name w:val="No Spacing"/>
    <w:uiPriority w:val="1"/>
    <w:qFormat/>
    <w:rsid w:val="00812EFA"/>
    <w:pPr>
      <w:adjustRightInd w:val="0"/>
      <w:snapToGrid w:val="0"/>
      <w:spacing w:after="0" w:line="240" w:lineRule="auto"/>
    </w:pPr>
    <w:rPr>
      <w:rFonts w:ascii="Tahoma" w:eastAsiaTheme="minorEastAsi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44005">
      <w:bodyDiv w:val="1"/>
      <w:marLeft w:val="0"/>
      <w:marRight w:val="0"/>
      <w:marTop w:val="0"/>
      <w:marBottom w:val="0"/>
      <w:divBdr>
        <w:top w:val="none" w:sz="0" w:space="0" w:color="auto"/>
        <w:left w:val="none" w:sz="0" w:space="0" w:color="auto"/>
        <w:bottom w:val="none" w:sz="0" w:space="0" w:color="auto"/>
        <w:right w:val="none" w:sz="0" w:space="0" w:color="auto"/>
      </w:divBdr>
      <w:divsChild>
        <w:div w:id="886844596">
          <w:marLeft w:val="677"/>
          <w:marRight w:val="0"/>
          <w:marTop w:val="134"/>
          <w:marBottom w:val="0"/>
          <w:divBdr>
            <w:top w:val="none" w:sz="0" w:space="0" w:color="auto"/>
            <w:left w:val="none" w:sz="0" w:space="0" w:color="auto"/>
            <w:bottom w:val="none" w:sz="0" w:space="0" w:color="auto"/>
            <w:right w:val="none" w:sz="0" w:space="0" w:color="auto"/>
          </w:divBdr>
        </w:div>
      </w:divsChild>
    </w:div>
    <w:div w:id="637228947">
      <w:bodyDiv w:val="1"/>
      <w:marLeft w:val="0"/>
      <w:marRight w:val="0"/>
      <w:marTop w:val="0"/>
      <w:marBottom w:val="0"/>
      <w:divBdr>
        <w:top w:val="none" w:sz="0" w:space="0" w:color="auto"/>
        <w:left w:val="none" w:sz="0" w:space="0" w:color="auto"/>
        <w:bottom w:val="none" w:sz="0" w:space="0" w:color="auto"/>
        <w:right w:val="none" w:sz="0" w:space="0" w:color="auto"/>
      </w:divBdr>
    </w:div>
    <w:div w:id="731196227">
      <w:bodyDiv w:val="1"/>
      <w:marLeft w:val="0"/>
      <w:marRight w:val="0"/>
      <w:marTop w:val="0"/>
      <w:marBottom w:val="0"/>
      <w:divBdr>
        <w:top w:val="none" w:sz="0" w:space="0" w:color="auto"/>
        <w:left w:val="none" w:sz="0" w:space="0" w:color="auto"/>
        <w:bottom w:val="none" w:sz="0" w:space="0" w:color="auto"/>
        <w:right w:val="none" w:sz="0" w:space="0" w:color="auto"/>
      </w:divBdr>
    </w:div>
    <w:div w:id="873932189">
      <w:bodyDiv w:val="1"/>
      <w:marLeft w:val="0"/>
      <w:marRight w:val="0"/>
      <w:marTop w:val="0"/>
      <w:marBottom w:val="0"/>
      <w:divBdr>
        <w:top w:val="none" w:sz="0" w:space="0" w:color="auto"/>
        <w:left w:val="none" w:sz="0" w:space="0" w:color="auto"/>
        <w:bottom w:val="none" w:sz="0" w:space="0" w:color="auto"/>
        <w:right w:val="none" w:sz="0" w:space="0" w:color="auto"/>
      </w:divBdr>
    </w:div>
    <w:div w:id="932274867">
      <w:bodyDiv w:val="1"/>
      <w:marLeft w:val="0"/>
      <w:marRight w:val="0"/>
      <w:marTop w:val="0"/>
      <w:marBottom w:val="0"/>
      <w:divBdr>
        <w:top w:val="none" w:sz="0" w:space="0" w:color="auto"/>
        <w:left w:val="none" w:sz="0" w:space="0" w:color="auto"/>
        <w:bottom w:val="none" w:sz="0" w:space="0" w:color="auto"/>
        <w:right w:val="none" w:sz="0" w:space="0" w:color="auto"/>
      </w:divBdr>
    </w:div>
    <w:div w:id="966349052">
      <w:bodyDiv w:val="1"/>
      <w:marLeft w:val="0"/>
      <w:marRight w:val="0"/>
      <w:marTop w:val="0"/>
      <w:marBottom w:val="0"/>
      <w:divBdr>
        <w:top w:val="none" w:sz="0" w:space="0" w:color="auto"/>
        <w:left w:val="none" w:sz="0" w:space="0" w:color="auto"/>
        <w:bottom w:val="none" w:sz="0" w:space="0" w:color="auto"/>
        <w:right w:val="none" w:sz="0" w:space="0" w:color="auto"/>
      </w:divBdr>
    </w:div>
    <w:div w:id="1881359987">
      <w:bodyDiv w:val="1"/>
      <w:marLeft w:val="0"/>
      <w:marRight w:val="0"/>
      <w:marTop w:val="0"/>
      <w:marBottom w:val="0"/>
      <w:divBdr>
        <w:top w:val="none" w:sz="0" w:space="0" w:color="auto"/>
        <w:left w:val="none" w:sz="0" w:space="0" w:color="auto"/>
        <w:bottom w:val="none" w:sz="0" w:space="0" w:color="auto"/>
        <w:right w:val="none" w:sz="0" w:space="0" w:color="auto"/>
      </w:divBdr>
    </w:div>
    <w:div w:id="20565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B84D19-6221-CD47-8D4F-82330804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2623</Words>
  <Characters>14956</Characters>
  <Application>Microsoft Macintosh Word</Application>
  <DocSecurity>0</DocSecurity>
  <Lines>124</Lines>
  <Paragraphs>35</Paragraphs>
  <ScaleCrop>false</ScaleCrop>
  <Company/>
  <LinksUpToDate>false</LinksUpToDate>
  <CharactersWithSpaces>17544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Pan</dc:creator>
  <dc:description>NE.Ref</dc:description>
  <cp:lastModifiedBy>Nico Lin</cp:lastModifiedBy>
  <cp:revision>2</cp:revision>
  <cp:lastPrinted>2014-01-16T03:53:00Z</cp:lastPrinted>
  <dcterms:created xsi:type="dcterms:W3CDTF">2015-12-15T04:35:00Z</dcterms:created>
  <dcterms:modified xsi:type="dcterms:W3CDTF">2015-12-15T04:35:00Z</dcterms:modified>
</cp:coreProperties>
</file>